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7" w:rsidRDefault="001537AC" w:rsidP="00591DA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ВАТ 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“</w:t>
      </w:r>
      <w:r w:rsidRPr="00F4296F">
        <w:rPr>
          <w:rFonts w:ascii="Bookman Old Style" w:hAnsi="Bookman Old Style"/>
          <w:b/>
          <w:sz w:val="28"/>
          <w:szCs w:val="28"/>
          <w:lang w:val="uk-UA"/>
        </w:rPr>
        <w:t>Запоріжсталь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”</w:t>
      </w:r>
      <w:r w:rsidR="00591DA3" w:rsidRPr="00F4296F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3A0BF4" w:rsidRDefault="003A0BF4" w:rsidP="00591DA3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7F1530" w:rsidRDefault="001537AC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91DA3">
        <w:rPr>
          <w:rFonts w:ascii="Bookman Old Style" w:hAnsi="Bookman Old Style"/>
          <w:sz w:val="28"/>
          <w:szCs w:val="28"/>
          <w:lang w:val="uk-UA"/>
        </w:rPr>
        <w:t>Повідомляємо Вам, що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згідно </w:t>
      </w:r>
      <w:r w:rsidR="00AD025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>рішення Національної комісії з цінних паперів та фондового ринку</w:t>
      </w:r>
      <w:r w:rsidR="006D3FC3">
        <w:rPr>
          <w:rFonts w:ascii="Bookman Old Style" w:hAnsi="Bookman Old Style"/>
          <w:sz w:val="28"/>
          <w:szCs w:val="28"/>
          <w:lang w:val="uk-UA"/>
        </w:rPr>
        <w:t xml:space="preserve"> від 20.01.2015р. №60,</w:t>
      </w:r>
      <w:r w:rsidR="006E7DF4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1537AC" w:rsidRPr="004564C5" w:rsidRDefault="00F769D1" w:rsidP="005A2304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з 20 січня 2015 року 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>зупинено обіг цінних паперів ВАТ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6E7DF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AD0258" w:rsidRPr="004564C5">
        <w:rPr>
          <w:rFonts w:ascii="Bookman Old Style" w:hAnsi="Bookman Old Style"/>
          <w:color w:val="FF0000"/>
          <w:sz w:val="28"/>
          <w:szCs w:val="28"/>
          <w:lang w:val="uk-UA"/>
        </w:rPr>
        <w:t>(ЄДРПОУ 00191230).</w:t>
      </w:r>
    </w:p>
    <w:p w:rsidR="00617478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303DF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 зв’язку з цим</w:t>
      </w:r>
      <w:r w:rsidR="00E57954">
        <w:rPr>
          <w:rFonts w:ascii="Bookman Old Style" w:hAnsi="Bookman Old Style"/>
          <w:sz w:val="28"/>
          <w:szCs w:val="28"/>
          <w:lang w:val="uk-UA"/>
        </w:rPr>
        <w:t>,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на виконання розпорядження Центрального депозитарію від 23.01.2015р. щодо </w:t>
      </w:r>
      <w:r w:rsidR="00B90B55">
        <w:rPr>
          <w:rFonts w:ascii="Bookman Old Style" w:hAnsi="Bookman Old Style"/>
          <w:sz w:val="28"/>
          <w:szCs w:val="28"/>
          <w:lang w:val="uk-UA"/>
        </w:rPr>
        <w:t xml:space="preserve">зупинення обігу цінних паперів </w:t>
      </w:r>
      <w:r w:rsidR="00B90B55" w:rsidRPr="00617478">
        <w:rPr>
          <w:rFonts w:ascii="Bookman Old Style" w:hAnsi="Bookman Old Style"/>
          <w:sz w:val="28"/>
          <w:szCs w:val="28"/>
          <w:lang w:val="uk-UA"/>
        </w:rPr>
        <w:t>ВАТ</w:t>
      </w:r>
      <w:r w:rsidR="00B90B55" w:rsidRPr="00617478">
        <w:rPr>
          <w:rFonts w:ascii="Bookman Old Style" w:hAnsi="Bookman Old Style"/>
          <w:sz w:val="28"/>
          <w:szCs w:val="28"/>
          <w:lang w:val="en-US"/>
        </w:rPr>
        <w:t>“</w:t>
      </w:r>
      <w:r w:rsidR="00B90B55" w:rsidRPr="00617478">
        <w:rPr>
          <w:rFonts w:ascii="Bookman Old Style" w:hAnsi="Bookman Old Style"/>
          <w:sz w:val="28"/>
          <w:szCs w:val="28"/>
          <w:lang w:val="uk-UA"/>
        </w:rPr>
        <w:t>Запоріжсталь</w:t>
      </w:r>
      <w:r w:rsidR="00B90B55" w:rsidRPr="00617478">
        <w:rPr>
          <w:rFonts w:ascii="Bookman Old Style" w:hAnsi="Bookman Old Style"/>
          <w:sz w:val="28"/>
          <w:szCs w:val="28"/>
          <w:lang w:val="en-US"/>
        </w:rPr>
        <w:t>”</w:t>
      </w:r>
      <w:r w:rsidR="00C82239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C82239" w:rsidRPr="00C82239">
        <w:rPr>
          <w:rFonts w:ascii="Bookman Old Style" w:hAnsi="Bookman Old Style"/>
          <w:sz w:val="28"/>
          <w:szCs w:val="28"/>
          <w:lang w:val="uk-UA"/>
        </w:rPr>
        <w:t>(ЄДРПОУ 00191230)</w:t>
      </w:r>
      <w:r w:rsidR="007F1530" w:rsidRPr="00C82239">
        <w:rPr>
          <w:rFonts w:ascii="Bookman Old Style" w:hAnsi="Bookman Old Style"/>
          <w:sz w:val="28"/>
          <w:szCs w:val="28"/>
          <w:lang w:val="uk-UA"/>
        </w:rPr>
        <w:t>,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D303DF" w:rsidRPr="00D303DF" w:rsidRDefault="00617478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депозитарна установа ПрАТ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Запоріжсталь-АГ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B90B55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не буде здійснювати облікові операції щодо внесення змін до системи депозитарного обліку цінних паперів ВАТ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</w:t>
      </w:r>
      <w:r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F771A9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</w:p>
    <w:p w:rsidR="00617478" w:rsidRDefault="00F771A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на строк до відповідного </w:t>
      </w:r>
      <w:r w:rsidRPr="00591DA3">
        <w:rPr>
          <w:rFonts w:ascii="Bookman Old Style" w:hAnsi="Bookman Old Style"/>
          <w:sz w:val="28"/>
          <w:szCs w:val="28"/>
          <w:lang w:val="uk-UA"/>
        </w:rPr>
        <w:t>рішення Національної комісії з цінних паперів та фондового ринку</w:t>
      </w:r>
      <w:r w:rsidR="00617478">
        <w:rPr>
          <w:rFonts w:ascii="Bookman Old Style" w:hAnsi="Bookman Old Style"/>
          <w:sz w:val="28"/>
          <w:szCs w:val="28"/>
          <w:lang w:val="uk-UA"/>
        </w:rPr>
        <w:t>.</w:t>
      </w:r>
    </w:p>
    <w:p w:rsidR="00DA5490" w:rsidRDefault="00DA5490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Pr="00D52889" w:rsidRDefault="00D52889" w:rsidP="005A2304">
      <w:pPr>
        <w:spacing w:after="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2889">
        <w:rPr>
          <w:rFonts w:ascii="Bookman Old Style" w:hAnsi="Bookman Old Style"/>
          <w:i/>
          <w:sz w:val="28"/>
          <w:szCs w:val="28"/>
          <w:lang w:val="uk-UA"/>
        </w:rPr>
        <w:t>Директор ПрАТ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“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Запоріжсталь-АГ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”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Козаченко О.Г.</w:t>
      </w:r>
    </w:p>
    <w:sectPr w:rsidR="00DA5490" w:rsidRPr="00D52889" w:rsidSect="00D30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/>
  <w:rsids>
    <w:rsidRoot w:val="001537AC"/>
    <w:rsid w:val="00040478"/>
    <w:rsid w:val="000C289A"/>
    <w:rsid w:val="001537AC"/>
    <w:rsid w:val="00231111"/>
    <w:rsid w:val="00264F48"/>
    <w:rsid w:val="003A0BF4"/>
    <w:rsid w:val="004564C5"/>
    <w:rsid w:val="004D3B2D"/>
    <w:rsid w:val="004E42D9"/>
    <w:rsid w:val="004F1AF8"/>
    <w:rsid w:val="00591DA3"/>
    <w:rsid w:val="005A2304"/>
    <w:rsid w:val="00617478"/>
    <w:rsid w:val="006D3FC3"/>
    <w:rsid w:val="006E7DF4"/>
    <w:rsid w:val="007F1530"/>
    <w:rsid w:val="00984A9E"/>
    <w:rsid w:val="009B5407"/>
    <w:rsid w:val="009D72D0"/>
    <w:rsid w:val="009E7A52"/>
    <w:rsid w:val="00AD0258"/>
    <w:rsid w:val="00B90B55"/>
    <w:rsid w:val="00BB1F95"/>
    <w:rsid w:val="00C82239"/>
    <w:rsid w:val="00CD484C"/>
    <w:rsid w:val="00CF0225"/>
    <w:rsid w:val="00D303DF"/>
    <w:rsid w:val="00D52889"/>
    <w:rsid w:val="00DA5490"/>
    <w:rsid w:val="00E57954"/>
    <w:rsid w:val="00E6110E"/>
    <w:rsid w:val="00E84C43"/>
    <w:rsid w:val="00F4296F"/>
    <w:rsid w:val="00F769D1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*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2015-01-26T09:41:00Z</cp:lastPrinted>
  <dcterms:created xsi:type="dcterms:W3CDTF">2015-01-27T06:52:00Z</dcterms:created>
  <dcterms:modified xsi:type="dcterms:W3CDTF">2015-01-27T06:52:00Z</dcterms:modified>
</cp:coreProperties>
</file>