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49" w:rsidRDefault="00C35649" w:rsidP="00C35649">
      <w:pPr>
        <w:jc w:val="center"/>
        <w:rPr>
          <w:rFonts w:ascii="Bookman Old Style" w:hAnsi="Bookman Old Style"/>
          <w:b/>
          <w:sz w:val="28"/>
          <w:szCs w:val="28"/>
          <w:lang w:val="uk-UA"/>
        </w:rPr>
      </w:pPr>
      <w:r>
        <w:rPr>
          <w:rFonts w:ascii="Bookman Old Style" w:hAnsi="Bookman Old Style"/>
          <w:b/>
          <w:sz w:val="28"/>
          <w:szCs w:val="28"/>
          <w:lang w:val="uk-UA"/>
        </w:rPr>
        <w:t>Шановні акціонери АТ «</w:t>
      </w:r>
      <w:r w:rsidR="00E171A5">
        <w:rPr>
          <w:rFonts w:ascii="Bookman Old Style" w:hAnsi="Bookman Old Style"/>
          <w:b/>
          <w:sz w:val="28"/>
          <w:szCs w:val="28"/>
          <w:lang w:val="uk-UA"/>
        </w:rPr>
        <w:t>СВІТЛО ШАХТАРЯ</w:t>
      </w:r>
      <w:r>
        <w:rPr>
          <w:rFonts w:ascii="Bookman Old Style" w:hAnsi="Bookman Old Style"/>
          <w:b/>
          <w:sz w:val="28"/>
          <w:szCs w:val="28"/>
          <w:lang w:val="uk-UA"/>
        </w:rPr>
        <w:t>»!</w:t>
      </w:r>
    </w:p>
    <w:p w:rsidR="00C35649" w:rsidRDefault="00C35649" w:rsidP="00C35649">
      <w:pPr>
        <w:ind w:firstLine="708"/>
        <w:jc w:val="both"/>
        <w:rPr>
          <w:rFonts w:ascii="Bookman Old Style" w:hAnsi="Bookman Old Style"/>
          <w:sz w:val="28"/>
          <w:szCs w:val="28"/>
          <w:lang w:val="uk-UA"/>
        </w:rPr>
      </w:pPr>
      <w:r>
        <w:rPr>
          <w:rFonts w:ascii="Bookman Old Style" w:hAnsi="Bookman Old Style"/>
          <w:sz w:val="28"/>
          <w:szCs w:val="28"/>
          <w:lang w:val="uk-UA"/>
        </w:rPr>
        <w:t xml:space="preserve">Повідомляємо вам, що згідно вимог чинного законодавства України, Центральний депозитарій України </w:t>
      </w:r>
      <w:r>
        <w:rPr>
          <w:rFonts w:ascii="Bookman Old Style" w:hAnsi="Bookman Old Style"/>
          <w:sz w:val="28"/>
          <w:szCs w:val="28"/>
          <w:lang w:val="en-US"/>
        </w:rPr>
        <w:t>20</w:t>
      </w:r>
      <w:r>
        <w:rPr>
          <w:rFonts w:ascii="Bookman Old Style" w:hAnsi="Bookman Old Style"/>
          <w:sz w:val="28"/>
          <w:szCs w:val="28"/>
          <w:lang w:val="uk-UA"/>
        </w:rPr>
        <w:t>.0</w:t>
      </w:r>
      <w:r>
        <w:rPr>
          <w:rFonts w:ascii="Bookman Old Style" w:hAnsi="Bookman Old Style"/>
          <w:sz w:val="28"/>
          <w:szCs w:val="28"/>
          <w:lang w:val="en-US"/>
        </w:rPr>
        <w:t>3</w:t>
      </w:r>
      <w:r>
        <w:rPr>
          <w:rFonts w:ascii="Bookman Old Style" w:hAnsi="Bookman Old Style"/>
          <w:sz w:val="28"/>
          <w:szCs w:val="28"/>
          <w:lang w:val="uk-UA"/>
        </w:rPr>
        <w:t>.2019р. на власному веб-сайті розмістив повідомлення емітента АТ «</w:t>
      </w:r>
      <w:r w:rsidR="006C34C3" w:rsidRPr="006C34C3">
        <w:rPr>
          <w:rFonts w:ascii="Bookman Old Style" w:hAnsi="Bookman Old Style"/>
          <w:sz w:val="28"/>
          <w:szCs w:val="28"/>
          <w:lang w:val="uk-UA"/>
        </w:rPr>
        <w:t>СВІТЛО ШАХТАРЯ</w:t>
      </w:r>
      <w:r>
        <w:rPr>
          <w:rFonts w:ascii="Bookman Old Style" w:hAnsi="Bookman Old Style"/>
          <w:sz w:val="28"/>
          <w:szCs w:val="28"/>
          <w:lang w:val="uk-UA"/>
        </w:rPr>
        <w:t xml:space="preserve">» (код за ЄДРПОУ </w:t>
      </w:r>
      <w:r w:rsidR="006C34C3">
        <w:rPr>
          <w:rFonts w:ascii="Bookman Old Style" w:hAnsi="Bookman Old Style"/>
          <w:sz w:val="28"/>
          <w:szCs w:val="28"/>
          <w:lang w:val="uk-UA"/>
        </w:rPr>
        <w:t>00165712</w:t>
      </w:r>
      <w:r>
        <w:rPr>
          <w:rFonts w:ascii="Bookman Old Style" w:hAnsi="Bookman Old Style"/>
          <w:sz w:val="28"/>
          <w:szCs w:val="28"/>
          <w:lang w:val="uk-UA"/>
        </w:rPr>
        <w:t>).</w:t>
      </w:r>
    </w:p>
    <w:p w:rsidR="00C35649" w:rsidRDefault="00C35649" w:rsidP="00C35649">
      <w:pPr>
        <w:jc w:val="center"/>
        <w:rPr>
          <w:rFonts w:ascii="Bookman Old Style" w:hAnsi="Bookman Old Style"/>
          <w:lang w:val="uk-UA"/>
        </w:rPr>
      </w:pPr>
    </w:p>
    <w:p w:rsidR="00C35649" w:rsidRDefault="00C35649" w:rsidP="00C35649">
      <w:pPr>
        <w:jc w:val="center"/>
        <w:rPr>
          <w:rFonts w:ascii="Bookman Old Style" w:hAnsi="Bookman Old Style"/>
          <w:sz w:val="28"/>
          <w:szCs w:val="28"/>
          <w:u w:val="single"/>
          <w:lang w:val="uk-UA"/>
        </w:rPr>
      </w:pPr>
      <w:r>
        <w:rPr>
          <w:rFonts w:ascii="Bookman Old Style" w:hAnsi="Bookman Old Style"/>
          <w:sz w:val="28"/>
          <w:szCs w:val="28"/>
          <w:u w:val="single"/>
          <w:lang w:val="uk-UA"/>
        </w:rPr>
        <w:t>Ви маєте можливість ознайомитись з текстом повідомлення за посиланням</w:t>
      </w:r>
      <w:r>
        <w:rPr>
          <w:rFonts w:ascii="Bookman Old Style" w:hAnsi="Bookman Old Style"/>
          <w:sz w:val="28"/>
          <w:szCs w:val="28"/>
          <w:u w:val="single"/>
          <w:lang w:val="en-US"/>
        </w:rPr>
        <w:t>:</w:t>
      </w:r>
    </w:p>
    <w:p w:rsidR="00C35649" w:rsidRDefault="006C34C3" w:rsidP="00E72300">
      <w:pPr>
        <w:pStyle w:val="af6"/>
        <w:ind w:left="0"/>
        <w:jc w:val="center"/>
        <w:rPr>
          <w:b/>
          <w:sz w:val="22"/>
          <w:szCs w:val="22"/>
          <w:lang w:val="en-US"/>
        </w:rPr>
      </w:pPr>
      <w:r w:rsidRPr="006C34C3">
        <w:rPr>
          <w:b/>
          <w:sz w:val="22"/>
          <w:szCs w:val="22"/>
          <w:lang w:val="en-US"/>
        </w:rPr>
        <w:t>https://csd.ua/images/stories/pdf/depsystem/2019/%D0%9F%D0%BE%D0%B2%D1%96%D0%B4%D0%BE%D0%BC%D0%BB%D0%B5%D0%BD%D0%BD%D1%8F%20%D0%BF%D1%80%D0%BE%20%D0%BF%D1%80%D0%BE%D0%B2%D0%B5%D0%B4%D0%B5%D0%BD%D0%BD%D1%8F%20%D0%A0%D0%97%D0%97%D0%90%2026%2004%202019.pdf</w:t>
      </w:r>
    </w:p>
    <w:p w:rsidR="00C35649" w:rsidRDefault="00C35649" w:rsidP="00C35649">
      <w:pPr>
        <w:jc w:val="center"/>
        <w:rPr>
          <w:rFonts w:ascii="Bookman Old Style" w:hAnsi="Bookman Old Style"/>
          <w:b/>
          <w:sz w:val="28"/>
          <w:szCs w:val="28"/>
          <w:lang w:val="uk-UA"/>
        </w:rPr>
      </w:pPr>
    </w:p>
    <w:p w:rsidR="00C35649" w:rsidRPr="00A9471B" w:rsidRDefault="00C35649" w:rsidP="00C35649">
      <w:pPr>
        <w:jc w:val="center"/>
        <w:rPr>
          <w:rFonts w:ascii="Bookman Old Style" w:hAnsi="Bookman Old Style"/>
          <w:b/>
          <w:sz w:val="24"/>
          <w:szCs w:val="24"/>
          <w:lang w:val="uk-UA"/>
        </w:rPr>
      </w:pPr>
      <w:bookmarkStart w:id="0" w:name="_GoBack"/>
      <w:r w:rsidRPr="00A9471B">
        <w:rPr>
          <w:rFonts w:ascii="Bookman Old Style" w:hAnsi="Bookman Old Style"/>
          <w:b/>
          <w:sz w:val="24"/>
          <w:szCs w:val="24"/>
        </w:rPr>
        <w:t>Надаємо вам копію повідомлення, розміщеного на сайті Центрального депозитарія</w:t>
      </w:r>
      <w:r w:rsidRPr="00A9471B">
        <w:rPr>
          <w:rFonts w:ascii="Bookman Old Style" w:hAnsi="Bookman Old Style"/>
          <w:b/>
          <w:sz w:val="24"/>
          <w:szCs w:val="24"/>
          <w:lang w:val="en-US"/>
        </w:rPr>
        <w:t>:</w:t>
      </w:r>
    </w:p>
    <w:bookmarkEnd w:id="0"/>
    <w:p w:rsidR="00C35649" w:rsidRDefault="00C35649" w:rsidP="002D4E51">
      <w:pPr>
        <w:spacing w:before="60" w:after="60" w:line="240" w:lineRule="auto"/>
        <w:jc w:val="center"/>
        <w:rPr>
          <w:rFonts w:ascii="Times New Roman" w:eastAsia="Calibri" w:hAnsi="Times New Roman" w:cs="Times New Roman"/>
          <w:b/>
          <w:bCs/>
          <w:sz w:val="23"/>
          <w:szCs w:val="23"/>
          <w:lang w:val="en-US" w:eastAsia="uk-UA"/>
        </w:rPr>
      </w:pPr>
    </w:p>
    <w:p w:rsidR="00C35649" w:rsidRDefault="00C35649" w:rsidP="002D4E51">
      <w:pPr>
        <w:spacing w:before="60" w:after="60" w:line="240" w:lineRule="auto"/>
        <w:jc w:val="center"/>
        <w:rPr>
          <w:rFonts w:ascii="Times New Roman" w:eastAsia="Calibri" w:hAnsi="Times New Roman" w:cs="Times New Roman"/>
          <w:b/>
          <w:bCs/>
          <w:sz w:val="23"/>
          <w:szCs w:val="23"/>
          <w:lang w:val="en-US" w:eastAsia="uk-UA"/>
        </w:rPr>
      </w:pPr>
    </w:p>
    <w:p w:rsidR="009A6936" w:rsidRPr="00F03F0C" w:rsidRDefault="00886A85" w:rsidP="002D4E51">
      <w:pPr>
        <w:spacing w:before="60" w:after="60" w:line="240" w:lineRule="auto"/>
        <w:jc w:val="center"/>
        <w:rPr>
          <w:rFonts w:ascii="Times New Roman" w:eastAsia="Calibri" w:hAnsi="Times New Roman" w:cs="Times New Roman"/>
          <w:b/>
          <w:bCs/>
          <w:sz w:val="23"/>
          <w:szCs w:val="23"/>
          <w:lang w:val="uk-UA" w:eastAsia="uk-UA"/>
        </w:rPr>
      </w:pPr>
      <w:r w:rsidRPr="00F03F0C">
        <w:rPr>
          <w:rFonts w:ascii="Times New Roman" w:eastAsia="Calibri" w:hAnsi="Times New Roman" w:cs="Times New Roman"/>
          <w:b/>
          <w:bCs/>
          <w:sz w:val="23"/>
          <w:szCs w:val="23"/>
          <w:lang w:val="uk-UA" w:eastAsia="uk-UA"/>
        </w:rPr>
        <w:t>АКЦІОНЕРНЕ ТОВАРИСТВО</w:t>
      </w:r>
    </w:p>
    <w:p w:rsidR="009A6936" w:rsidRPr="00F03F0C" w:rsidRDefault="009A6936" w:rsidP="002D4E51">
      <w:pPr>
        <w:spacing w:before="60" w:after="60" w:line="240" w:lineRule="auto"/>
        <w:jc w:val="center"/>
        <w:rPr>
          <w:rFonts w:ascii="Times New Roman" w:hAnsi="Times New Roman" w:cs="Times New Roman"/>
          <w:b/>
          <w:sz w:val="23"/>
          <w:szCs w:val="23"/>
          <w:lang w:val="uk-UA" w:eastAsia="ru-RU"/>
        </w:rPr>
      </w:pPr>
      <w:r w:rsidRPr="00F03F0C">
        <w:rPr>
          <w:rFonts w:ascii="Times New Roman" w:eastAsia="Calibri" w:hAnsi="Times New Roman" w:cs="Times New Roman"/>
          <w:b/>
          <w:bCs/>
          <w:sz w:val="23"/>
          <w:szCs w:val="23"/>
          <w:lang w:val="uk-UA" w:eastAsia="uk-UA"/>
        </w:rPr>
        <w:t>«ХАРКІВСЬКИЙ МАШИНОБУДІВНИЙ ЗАВОД «СВІТЛО ШАХТАРЯ»</w:t>
      </w:r>
    </w:p>
    <w:p w:rsidR="009A6936" w:rsidRPr="00F03F0C" w:rsidRDefault="009A6936" w:rsidP="002D4E51">
      <w:pPr>
        <w:spacing w:before="60" w:after="60" w:line="240" w:lineRule="auto"/>
        <w:jc w:val="center"/>
        <w:rPr>
          <w:rFonts w:ascii="Times New Roman" w:hAnsi="Times New Roman" w:cs="Times New Roman"/>
          <w:sz w:val="23"/>
          <w:szCs w:val="23"/>
          <w:lang w:val="uk-UA" w:eastAsia="ru-RU"/>
        </w:rPr>
      </w:pPr>
      <w:r w:rsidRPr="00F03F0C">
        <w:rPr>
          <w:rFonts w:ascii="Times New Roman" w:hAnsi="Times New Roman" w:cs="Times New Roman"/>
          <w:sz w:val="23"/>
          <w:szCs w:val="23"/>
          <w:lang w:val="uk-UA" w:eastAsia="ru-RU"/>
        </w:rPr>
        <w:t>Місцезнаходження: 61001, Харківська обл., місто Харків, вулиця Світло шахтаря, будинок 4/6</w:t>
      </w:r>
    </w:p>
    <w:p w:rsidR="009A6936" w:rsidRPr="00F03F0C" w:rsidRDefault="009A6936" w:rsidP="002D4E51">
      <w:pPr>
        <w:spacing w:before="60" w:after="60" w:line="240" w:lineRule="auto"/>
        <w:jc w:val="center"/>
        <w:rPr>
          <w:rFonts w:ascii="Times New Roman" w:eastAsia="Calibri" w:hAnsi="Times New Roman" w:cs="Times New Roman"/>
          <w:bCs/>
          <w:sz w:val="23"/>
          <w:szCs w:val="23"/>
          <w:lang w:val="uk-UA" w:eastAsia="uk-UA"/>
        </w:rPr>
      </w:pPr>
      <w:r w:rsidRPr="00F03F0C">
        <w:rPr>
          <w:rFonts w:ascii="Times New Roman" w:eastAsia="Calibri" w:hAnsi="Times New Roman" w:cs="Times New Roman"/>
          <w:bCs/>
          <w:sz w:val="23"/>
          <w:szCs w:val="23"/>
          <w:lang w:val="uk-UA" w:eastAsia="uk-UA"/>
        </w:rPr>
        <w:t>Ідентифікаційний код юридичної особи: 00165712</w:t>
      </w:r>
      <w:r w:rsidRPr="00F03F0C">
        <w:rPr>
          <w:rFonts w:ascii="Times New Roman" w:eastAsia="Calibri" w:hAnsi="Times New Roman" w:cs="Times New Roman"/>
          <w:bCs/>
          <w:sz w:val="23"/>
          <w:szCs w:val="23"/>
          <w:lang w:val="uk-UA" w:eastAsia="uk-UA"/>
        </w:rPr>
        <w:br/>
        <w:t xml:space="preserve">(надалі – «Товариство» або </w:t>
      </w:r>
      <w:r w:rsidR="00886A85" w:rsidRPr="00F03F0C">
        <w:rPr>
          <w:rFonts w:ascii="Times New Roman" w:eastAsia="Calibri" w:hAnsi="Times New Roman" w:cs="Times New Roman"/>
          <w:bCs/>
          <w:sz w:val="23"/>
          <w:szCs w:val="23"/>
          <w:lang w:val="uk-UA" w:eastAsia="uk-UA"/>
        </w:rPr>
        <w:t>АТ «СВІТЛО ШАХТАРЯ»</w:t>
      </w:r>
      <w:r w:rsidRPr="00F03F0C">
        <w:rPr>
          <w:rFonts w:ascii="Times New Roman" w:eastAsia="Calibri" w:hAnsi="Times New Roman" w:cs="Times New Roman"/>
          <w:bCs/>
          <w:sz w:val="23"/>
          <w:szCs w:val="23"/>
          <w:lang w:val="uk-UA" w:eastAsia="uk-UA"/>
        </w:rPr>
        <w:t>)</w:t>
      </w:r>
    </w:p>
    <w:p w:rsidR="009A6936" w:rsidRPr="00F03F0C" w:rsidRDefault="009A6936" w:rsidP="002D4E51">
      <w:pPr>
        <w:spacing w:before="60" w:after="60" w:line="240" w:lineRule="auto"/>
        <w:jc w:val="center"/>
        <w:rPr>
          <w:rFonts w:ascii="Times New Roman" w:hAnsi="Times New Roman" w:cs="Times New Roman"/>
          <w:b/>
          <w:sz w:val="23"/>
          <w:szCs w:val="23"/>
          <w:lang w:val="uk-UA"/>
        </w:rPr>
      </w:pPr>
      <w:r w:rsidRPr="00F03F0C">
        <w:rPr>
          <w:rFonts w:ascii="Times New Roman" w:hAnsi="Times New Roman" w:cs="Times New Roman"/>
          <w:b/>
          <w:color w:val="000000"/>
          <w:sz w:val="23"/>
          <w:szCs w:val="23"/>
          <w:lang w:val="uk-UA"/>
        </w:rPr>
        <w:t xml:space="preserve">повідомляє про те, що </w:t>
      </w:r>
      <w:r w:rsidR="004B7E8C" w:rsidRPr="00F03F0C">
        <w:rPr>
          <w:rFonts w:ascii="Times New Roman" w:hAnsi="Times New Roman" w:cs="Times New Roman"/>
          <w:b/>
          <w:color w:val="000000"/>
          <w:sz w:val="23"/>
          <w:szCs w:val="23"/>
          <w:lang w:val="uk-UA"/>
        </w:rPr>
        <w:t xml:space="preserve">26 </w:t>
      </w:r>
      <w:r w:rsidRPr="00F03F0C">
        <w:rPr>
          <w:rFonts w:ascii="Times New Roman" w:hAnsi="Times New Roman" w:cs="Times New Roman"/>
          <w:b/>
          <w:color w:val="000000"/>
          <w:sz w:val="23"/>
          <w:szCs w:val="23"/>
          <w:lang w:val="uk-UA"/>
        </w:rPr>
        <w:t xml:space="preserve">квітня </w:t>
      </w:r>
      <w:r w:rsidR="009E5947" w:rsidRPr="00F03F0C">
        <w:rPr>
          <w:rFonts w:ascii="Times New Roman" w:hAnsi="Times New Roman" w:cs="Times New Roman"/>
          <w:b/>
          <w:color w:val="000000"/>
          <w:sz w:val="23"/>
          <w:szCs w:val="23"/>
          <w:lang w:val="uk-UA"/>
        </w:rPr>
        <w:t>201</w:t>
      </w:r>
      <w:r w:rsidR="009E5947">
        <w:rPr>
          <w:rFonts w:ascii="Times New Roman" w:hAnsi="Times New Roman" w:cs="Times New Roman"/>
          <w:b/>
          <w:color w:val="000000"/>
          <w:sz w:val="23"/>
          <w:szCs w:val="23"/>
          <w:lang w:val="uk-UA"/>
        </w:rPr>
        <w:t>9</w:t>
      </w:r>
      <w:r w:rsidR="009E5947" w:rsidRPr="00F03F0C">
        <w:rPr>
          <w:rFonts w:ascii="Times New Roman" w:hAnsi="Times New Roman" w:cs="Times New Roman"/>
          <w:b/>
          <w:color w:val="000000"/>
          <w:sz w:val="23"/>
          <w:szCs w:val="23"/>
          <w:lang w:val="uk-UA"/>
        </w:rPr>
        <w:t xml:space="preserve"> </w:t>
      </w:r>
      <w:r w:rsidRPr="00F03F0C">
        <w:rPr>
          <w:rFonts w:ascii="Times New Roman" w:hAnsi="Times New Roman" w:cs="Times New Roman"/>
          <w:b/>
          <w:color w:val="000000"/>
          <w:sz w:val="23"/>
          <w:szCs w:val="23"/>
          <w:lang w:val="uk-UA"/>
        </w:rPr>
        <w:t xml:space="preserve">року об 11 год. </w:t>
      </w:r>
      <w:r w:rsidR="004B7E8C" w:rsidRPr="00F03F0C">
        <w:rPr>
          <w:rFonts w:ascii="Times New Roman" w:hAnsi="Times New Roman" w:cs="Times New Roman"/>
          <w:b/>
          <w:color w:val="000000"/>
          <w:sz w:val="23"/>
          <w:szCs w:val="23"/>
          <w:lang w:val="uk-UA"/>
        </w:rPr>
        <w:t xml:space="preserve">15 </w:t>
      </w:r>
      <w:r w:rsidRPr="00F03F0C">
        <w:rPr>
          <w:rFonts w:ascii="Times New Roman" w:hAnsi="Times New Roman" w:cs="Times New Roman"/>
          <w:b/>
          <w:sz w:val="23"/>
          <w:szCs w:val="23"/>
          <w:lang w:val="uk-UA"/>
        </w:rPr>
        <w:t xml:space="preserve">хв. за адресою: </w:t>
      </w:r>
      <w:r w:rsidR="006B53D1" w:rsidRPr="00F03F0C">
        <w:rPr>
          <w:rFonts w:ascii="Times New Roman" w:hAnsi="Times New Roman" w:cs="Times New Roman"/>
          <w:b/>
          <w:sz w:val="23"/>
          <w:szCs w:val="23"/>
          <w:lang w:val="uk-UA"/>
        </w:rPr>
        <w:t xml:space="preserve">61001, </w:t>
      </w:r>
      <w:r w:rsidRPr="00F03F0C">
        <w:rPr>
          <w:rFonts w:ascii="Times New Roman" w:hAnsi="Times New Roman" w:cs="Times New Roman"/>
          <w:b/>
          <w:bCs/>
          <w:sz w:val="23"/>
          <w:szCs w:val="23"/>
          <w:lang w:val="uk-UA"/>
        </w:rPr>
        <w:t>Україна, Харківська обл., м. Харків, провулок Степовий, буд. 41/42, Будинок культури «Світло шахтаря» (головна зала).</w:t>
      </w:r>
    </w:p>
    <w:p w:rsidR="004B7E8C" w:rsidRPr="00F03F0C" w:rsidRDefault="00BE2779" w:rsidP="002D4E51">
      <w:pPr>
        <w:spacing w:before="60" w:after="60" w:line="240" w:lineRule="auto"/>
        <w:ind w:left="567"/>
        <w:jc w:val="center"/>
        <w:rPr>
          <w:rFonts w:ascii="Times New Roman" w:hAnsi="Times New Roman" w:cs="Times New Roman"/>
          <w:color w:val="000000"/>
          <w:sz w:val="23"/>
          <w:szCs w:val="23"/>
          <w:lang w:val="uk-UA"/>
        </w:rPr>
      </w:pPr>
      <w:r w:rsidRPr="00F03F0C">
        <w:rPr>
          <w:rFonts w:ascii="Times New Roman" w:hAnsi="Times New Roman" w:cs="Times New Roman"/>
          <w:b/>
          <w:color w:val="000000"/>
          <w:sz w:val="23"/>
          <w:szCs w:val="23"/>
          <w:lang w:val="uk-UA"/>
        </w:rPr>
        <w:t xml:space="preserve">відбудуться </w:t>
      </w:r>
      <w:r w:rsidR="007F403D" w:rsidRPr="00F03F0C">
        <w:rPr>
          <w:rFonts w:ascii="Times New Roman" w:hAnsi="Times New Roman" w:cs="Times New Roman"/>
          <w:b/>
          <w:color w:val="000000"/>
          <w:sz w:val="23"/>
          <w:szCs w:val="23"/>
          <w:lang w:val="uk-UA"/>
        </w:rPr>
        <w:t>річні</w:t>
      </w:r>
      <w:r w:rsidRPr="00F03F0C">
        <w:rPr>
          <w:rFonts w:ascii="Times New Roman" w:hAnsi="Times New Roman" w:cs="Times New Roman"/>
          <w:b/>
          <w:color w:val="000000"/>
          <w:sz w:val="23"/>
          <w:szCs w:val="23"/>
          <w:lang w:val="uk-UA"/>
        </w:rPr>
        <w:t xml:space="preserve"> Загальні збори </w:t>
      </w:r>
      <w:r w:rsidR="009A6936" w:rsidRPr="00F03F0C">
        <w:rPr>
          <w:rFonts w:ascii="Times New Roman" w:hAnsi="Times New Roman" w:cs="Times New Roman"/>
          <w:b/>
          <w:color w:val="000000"/>
          <w:sz w:val="23"/>
          <w:szCs w:val="23"/>
          <w:lang w:val="uk-UA"/>
        </w:rPr>
        <w:t xml:space="preserve">акціонерів </w:t>
      </w:r>
      <w:r w:rsidRPr="00F03F0C">
        <w:rPr>
          <w:rFonts w:ascii="Times New Roman" w:hAnsi="Times New Roman" w:cs="Times New Roman"/>
          <w:b/>
          <w:color w:val="000000"/>
          <w:sz w:val="23"/>
          <w:szCs w:val="23"/>
          <w:lang w:val="uk-UA"/>
        </w:rPr>
        <w:t>Товариства</w:t>
      </w:r>
      <w:r w:rsidR="009A6936" w:rsidRPr="00F03F0C">
        <w:rPr>
          <w:rFonts w:ascii="Times New Roman" w:hAnsi="Times New Roman" w:cs="Times New Roman"/>
          <w:color w:val="000000"/>
          <w:sz w:val="23"/>
          <w:szCs w:val="23"/>
          <w:lang w:val="uk-UA"/>
        </w:rPr>
        <w:t xml:space="preserve"> </w:t>
      </w:r>
    </w:p>
    <w:p w:rsidR="00BE2779" w:rsidRPr="00F03F0C" w:rsidRDefault="009A6936" w:rsidP="002D4E51">
      <w:pPr>
        <w:spacing w:before="60" w:after="60" w:line="240" w:lineRule="auto"/>
        <w:ind w:left="567"/>
        <w:jc w:val="center"/>
        <w:rPr>
          <w:rFonts w:ascii="Times New Roman" w:hAnsi="Times New Roman" w:cs="Times New Roman"/>
          <w:sz w:val="23"/>
          <w:szCs w:val="23"/>
          <w:lang w:val="uk-UA"/>
        </w:rPr>
      </w:pPr>
      <w:r w:rsidRPr="00F03F0C">
        <w:rPr>
          <w:rFonts w:ascii="Times New Roman" w:hAnsi="Times New Roman" w:cs="Times New Roman"/>
          <w:color w:val="000000"/>
          <w:sz w:val="23"/>
          <w:szCs w:val="23"/>
          <w:lang w:val="uk-UA"/>
        </w:rPr>
        <w:t>(далі – Загальні збори Товариства або річні Загальні збори Товариства)</w:t>
      </w:r>
      <w:r w:rsidR="00BE2779" w:rsidRPr="00F03F0C">
        <w:rPr>
          <w:rFonts w:ascii="Times New Roman" w:hAnsi="Times New Roman" w:cs="Times New Roman"/>
          <w:sz w:val="23"/>
          <w:szCs w:val="23"/>
          <w:lang w:val="uk-UA"/>
        </w:rPr>
        <w:t>.</w:t>
      </w:r>
    </w:p>
    <w:p w:rsidR="00FC2F79" w:rsidRDefault="00FC2F79" w:rsidP="002D4E51">
      <w:pPr>
        <w:pStyle w:val="ae"/>
        <w:spacing w:before="60" w:after="60"/>
        <w:ind w:left="360"/>
        <w:jc w:val="center"/>
        <w:rPr>
          <w:rFonts w:ascii="Times New Roman" w:hAnsi="Times New Roman" w:cs="Times New Roman"/>
          <w:b/>
          <w:color w:val="000000"/>
          <w:sz w:val="23"/>
          <w:szCs w:val="23"/>
          <w:lang w:val="en-US"/>
        </w:rPr>
      </w:pPr>
    </w:p>
    <w:p w:rsidR="009A6936" w:rsidRPr="00F03F0C" w:rsidRDefault="009A6936" w:rsidP="002D4E51">
      <w:pPr>
        <w:pStyle w:val="ae"/>
        <w:spacing w:before="60" w:after="60"/>
        <w:ind w:left="360"/>
        <w:jc w:val="center"/>
        <w:rPr>
          <w:rFonts w:ascii="Times New Roman" w:hAnsi="Times New Roman" w:cs="Times New Roman"/>
          <w:color w:val="000000"/>
          <w:sz w:val="23"/>
          <w:szCs w:val="23"/>
          <w:lang w:val="uk-UA"/>
        </w:rPr>
      </w:pPr>
      <w:r w:rsidRPr="00F03F0C">
        <w:rPr>
          <w:rFonts w:ascii="Times New Roman" w:hAnsi="Times New Roman" w:cs="Times New Roman"/>
          <w:b/>
          <w:color w:val="000000"/>
          <w:sz w:val="23"/>
          <w:szCs w:val="23"/>
          <w:lang w:val="uk-UA"/>
        </w:rPr>
        <w:t>ПРОЕКТ ПОРЯДКУ ДЕННОГО</w:t>
      </w:r>
    </w:p>
    <w:p w:rsidR="009A6936" w:rsidRPr="00F03F0C" w:rsidRDefault="009A6936" w:rsidP="002D4E51">
      <w:pPr>
        <w:pStyle w:val="ae"/>
        <w:spacing w:before="60" w:after="60"/>
        <w:ind w:left="360"/>
        <w:jc w:val="center"/>
        <w:rPr>
          <w:rFonts w:ascii="Times New Roman" w:hAnsi="Times New Roman" w:cs="Times New Roman"/>
          <w:color w:val="000000"/>
          <w:sz w:val="23"/>
          <w:szCs w:val="23"/>
          <w:lang w:val="uk-UA"/>
        </w:rPr>
      </w:pPr>
      <w:r w:rsidRPr="00F03F0C">
        <w:rPr>
          <w:rFonts w:ascii="Times New Roman" w:hAnsi="Times New Roman" w:cs="Times New Roman"/>
          <w:color w:val="000000"/>
          <w:sz w:val="23"/>
          <w:szCs w:val="23"/>
          <w:lang w:val="uk-UA"/>
        </w:rPr>
        <w:t xml:space="preserve">(перелік питань разом з проектом рішень щодо кожного з питань, включених до </w:t>
      </w:r>
      <w:r w:rsidRPr="007905A1">
        <w:rPr>
          <w:rFonts w:ascii="Times New Roman" w:hAnsi="Times New Roman" w:cs="Times New Roman"/>
          <w:caps/>
          <w:color w:val="000000"/>
          <w:sz w:val="23"/>
          <w:szCs w:val="23"/>
          <w:lang w:val="uk-UA"/>
        </w:rPr>
        <w:t>проекту порядку денного</w:t>
      </w:r>
      <w:r w:rsidRPr="00F03F0C">
        <w:rPr>
          <w:rFonts w:ascii="Times New Roman" w:hAnsi="Times New Roman" w:cs="Times New Roman"/>
          <w:color w:val="000000"/>
          <w:sz w:val="23"/>
          <w:szCs w:val="23"/>
          <w:lang w:val="uk-UA"/>
        </w:rPr>
        <w:t>):</w:t>
      </w:r>
    </w:p>
    <w:tbl>
      <w:tblPr>
        <w:tblStyle w:val="af5"/>
        <w:tblW w:w="9493" w:type="dxa"/>
        <w:tblLook w:val="04A0" w:firstRow="1" w:lastRow="0" w:firstColumn="1" w:lastColumn="0" w:noHBand="0" w:noVBand="1"/>
      </w:tblPr>
      <w:tblGrid>
        <w:gridCol w:w="898"/>
        <w:gridCol w:w="3662"/>
        <w:gridCol w:w="4933"/>
      </w:tblGrid>
      <w:tr w:rsidR="009A6936" w:rsidRPr="00F03F0C" w:rsidTr="002D4E51">
        <w:trPr>
          <w:trHeight w:val="449"/>
        </w:trPr>
        <w:tc>
          <w:tcPr>
            <w:tcW w:w="898" w:type="dxa"/>
            <w:shd w:val="clear" w:color="auto" w:fill="auto"/>
            <w:vAlign w:val="center"/>
          </w:tcPr>
          <w:p w:rsidR="009A6936" w:rsidRPr="00F03F0C" w:rsidRDefault="009A6936" w:rsidP="005455D8">
            <w:pPr>
              <w:spacing w:before="60" w:after="60"/>
              <w:jc w:val="center"/>
              <w:rPr>
                <w:rFonts w:ascii="Times New Roman" w:hAnsi="Times New Roman" w:cs="Times New Roman"/>
                <w:b/>
                <w:sz w:val="23"/>
                <w:szCs w:val="23"/>
              </w:rPr>
            </w:pPr>
            <w:r w:rsidRPr="00F03F0C">
              <w:rPr>
                <w:rFonts w:ascii="Times New Roman" w:hAnsi="Times New Roman" w:cs="Times New Roman"/>
                <w:b/>
                <w:sz w:val="23"/>
                <w:szCs w:val="23"/>
              </w:rPr>
              <w:t>п/п</w:t>
            </w:r>
          </w:p>
        </w:tc>
        <w:tc>
          <w:tcPr>
            <w:tcW w:w="3662" w:type="dxa"/>
            <w:shd w:val="clear" w:color="auto" w:fill="auto"/>
            <w:vAlign w:val="center"/>
          </w:tcPr>
          <w:p w:rsidR="009A6936" w:rsidRPr="00F03F0C" w:rsidRDefault="009A6936" w:rsidP="005455D8">
            <w:pPr>
              <w:spacing w:before="60" w:after="60"/>
              <w:jc w:val="center"/>
              <w:rPr>
                <w:rFonts w:ascii="Times New Roman" w:hAnsi="Times New Roman" w:cs="Times New Roman"/>
                <w:b/>
                <w:sz w:val="23"/>
                <w:szCs w:val="23"/>
              </w:rPr>
            </w:pPr>
            <w:r w:rsidRPr="00F03F0C">
              <w:rPr>
                <w:rFonts w:ascii="Times New Roman" w:hAnsi="Times New Roman" w:cs="Times New Roman"/>
                <w:b/>
                <w:sz w:val="23"/>
                <w:szCs w:val="23"/>
              </w:rPr>
              <w:t>Найменування питання</w:t>
            </w:r>
          </w:p>
        </w:tc>
        <w:tc>
          <w:tcPr>
            <w:tcW w:w="4933" w:type="dxa"/>
            <w:shd w:val="clear" w:color="auto" w:fill="auto"/>
            <w:vAlign w:val="center"/>
          </w:tcPr>
          <w:p w:rsidR="009A6936" w:rsidRPr="00F03F0C" w:rsidRDefault="009A6936" w:rsidP="005455D8">
            <w:pPr>
              <w:spacing w:before="60" w:after="60"/>
              <w:jc w:val="center"/>
              <w:rPr>
                <w:rFonts w:ascii="Times New Roman" w:hAnsi="Times New Roman" w:cs="Times New Roman"/>
                <w:b/>
                <w:sz w:val="23"/>
                <w:szCs w:val="23"/>
              </w:rPr>
            </w:pPr>
            <w:r w:rsidRPr="00F03F0C">
              <w:rPr>
                <w:rFonts w:ascii="Times New Roman" w:hAnsi="Times New Roman" w:cs="Times New Roman"/>
                <w:b/>
                <w:sz w:val="23"/>
                <w:szCs w:val="23"/>
              </w:rPr>
              <w:t>Проект рішення</w:t>
            </w:r>
          </w:p>
        </w:tc>
      </w:tr>
      <w:tr w:rsidR="009A6936" w:rsidRPr="00F03F0C" w:rsidTr="002D4E51">
        <w:tc>
          <w:tcPr>
            <w:tcW w:w="898" w:type="dxa"/>
            <w:shd w:val="clear" w:color="auto" w:fill="auto"/>
            <w:vAlign w:val="center"/>
          </w:tcPr>
          <w:p w:rsidR="009A6936" w:rsidRPr="00F03F0C" w:rsidRDefault="009A6936" w:rsidP="002D4E51">
            <w:pPr>
              <w:spacing w:before="60" w:after="60"/>
              <w:jc w:val="center"/>
              <w:rPr>
                <w:rFonts w:ascii="Times New Roman" w:hAnsi="Times New Roman" w:cs="Times New Roman"/>
                <w:sz w:val="23"/>
                <w:szCs w:val="23"/>
              </w:rPr>
            </w:pPr>
            <w:r w:rsidRPr="00F03F0C">
              <w:rPr>
                <w:rFonts w:ascii="Times New Roman" w:hAnsi="Times New Roman" w:cs="Times New Roman"/>
                <w:sz w:val="23"/>
                <w:szCs w:val="23"/>
              </w:rPr>
              <w:t>1</w:t>
            </w:r>
            <w:r w:rsidR="002F1274" w:rsidRPr="00F03F0C">
              <w:rPr>
                <w:rFonts w:ascii="Times New Roman" w:hAnsi="Times New Roman" w:cs="Times New Roman"/>
                <w:sz w:val="23"/>
                <w:szCs w:val="23"/>
              </w:rPr>
              <w:t>.</w:t>
            </w:r>
          </w:p>
        </w:tc>
        <w:tc>
          <w:tcPr>
            <w:tcW w:w="3662" w:type="dxa"/>
            <w:shd w:val="clear" w:color="auto" w:fill="auto"/>
            <w:vAlign w:val="center"/>
          </w:tcPr>
          <w:p w:rsidR="009A6936" w:rsidRPr="00F03F0C" w:rsidRDefault="004B7E8C" w:rsidP="002D4E51">
            <w:pPr>
              <w:spacing w:before="60" w:after="60"/>
              <w:jc w:val="both"/>
              <w:rPr>
                <w:rFonts w:ascii="Times New Roman" w:hAnsi="Times New Roman" w:cs="Times New Roman"/>
                <w:sz w:val="23"/>
                <w:szCs w:val="23"/>
              </w:rPr>
            </w:pPr>
            <w:r w:rsidRPr="00F03F0C">
              <w:rPr>
                <w:rFonts w:ascii="Times New Roman" w:hAnsi="Times New Roman" w:cs="Times New Roman"/>
                <w:color w:val="000000"/>
                <w:sz w:val="23"/>
                <w:szCs w:val="23"/>
              </w:rPr>
              <w:t>Обрання Лічильної комісії річних Загальних зборів Товариства. Затвердження регламенту роботи річних Загальних зборів Товариства.</w:t>
            </w:r>
          </w:p>
        </w:tc>
        <w:tc>
          <w:tcPr>
            <w:tcW w:w="4933" w:type="dxa"/>
            <w:shd w:val="clear" w:color="auto" w:fill="auto"/>
            <w:vAlign w:val="center"/>
          </w:tcPr>
          <w:p w:rsidR="00272CCC" w:rsidRPr="00F03F0C" w:rsidRDefault="009A6936" w:rsidP="00272CCC">
            <w:pPr>
              <w:pStyle w:val="ae"/>
              <w:numPr>
                <w:ilvl w:val="1"/>
                <w:numId w:val="33"/>
              </w:numPr>
              <w:spacing w:before="60" w:after="60"/>
              <w:ind w:left="430" w:hanging="425"/>
              <w:contextualSpacing w:val="0"/>
              <w:jc w:val="both"/>
              <w:rPr>
                <w:rFonts w:ascii="Times New Roman" w:hAnsi="Times New Roman" w:cs="Times New Roman"/>
                <w:sz w:val="23"/>
                <w:szCs w:val="23"/>
              </w:rPr>
            </w:pPr>
            <w:r w:rsidRPr="00F03F0C">
              <w:rPr>
                <w:rFonts w:ascii="Times New Roman" w:hAnsi="Times New Roman" w:cs="Times New Roman"/>
                <w:sz w:val="23"/>
                <w:szCs w:val="23"/>
              </w:rPr>
              <w:t>Обрати Лічильну комісію річних Загальних зборів Товариства у такому складі</w:t>
            </w:r>
          </w:p>
          <w:p w:rsidR="004B7E8C" w:rsidRPr="00F03F0C" w:rsidRDefault="002F1274" w:rsidP="005455D8">
            <w:pPr>
              <w:pStyle w:val="ae"/>
              <w:spacing w:before="60" w:after="60"/>
              <w:ind w:left="430"/>
              <w:contextualSpacing w:val="0"/>
              <w:jc w:val="both"/>
              <w:rPr>
                <w:rFonts w:ascii="Times New Roman" w:hAnsi="Times New Roman" w:cs="Times New Roman"/>
                <w:sz w:val="23"/>
                <w:szCs w:val="23"/>
              </w:rPr>
            </w:pPr>
            <w:r w:rsidRPr="00F03F0C">
              <w:rPr>
                <w:rFonts w:ascii="Times New Roman" w:hAnsi="Times New Roman" w:cs="Times New Roman"/>
                <w:sz w:val="23"/>
                <w:szCs w:val="23"/>
              </w:rPr>
              <w:t>Голова Лічильної комісії:</w:t>
            </w:r>
          </w:p>
          <w:p w:rsidR="002F1274" w:rsidRPr="00F03F0C" w:rsidRDefault="002F1274" w:rsidP="005455D8">
            <w:pPr>
              <w:pStyle w:val="ae"/>
              <w:numPr>
                <w:ilvl w:val="0"/>
                <w:numId w:val="67"/>
              </w:numPr>
              <w:spacing w:before="60" w:after="60"/>
              <w:ind w:left="430" w:firstLine="0"/>
              <w:jc w:val="both"/>
              <w:rPr>
                <w:rFonts w:ascii="Times New Roman" w:hAnsi="Times New Roman" w:cs="Times New Roman"/>
                <w:sz w:val="23"/>
                <w:szCs w:val="23"/>
              </w:rPr>
            </w:pPr>
            <w:r w:rsidRPr="00F03F0C">
              <w:rPr>
                <w:rFonts w:ascii="Times New Roman" w:hAnsi="Times New Roman" w:cs="Times New Roman"/>
                <w:sz w:val="23"/>
                <w:szCs w:val="23"/>
              </w:rPr>
              <w:t>Палеха Юлія Володимирівна</w:t>
            </w:r>
          </w:p>
          <w:p w:rsidR="00726D9A" w:rsidRPr="00F03F0C" w:rsidRDefault="009A6936" w:rsidP="005455D8">
            <w:pPr>
              <w:spacing w:before="60" w:after="60"/>
              <w:ind w:left="430"/>
              <w:jc w:val="both"/>
              <w:rPr>
                <w:rFonts w:ascii="Times New Roman" w:hAnsi="Times New Roman" w:cs="Times New Roman"/>
                <w:sz w:val="23"/>
                <w:szCs w:val="23"/>
              </w:rPr>
            </w:pPr>
            <w:r w:rsidRPr="00F03F0C">
              <w:rPr>
                <w:rFonts w:ascii="Times New Roman" w:hAnsi="Times New Roman" w:cs="Times New Roman"/>
                <w:sz w:val="23"/>
                <w:szCs w:val="23"/>
              </w:rPr>
              <w:t>Члени Лічильної комісії:</w:t>
            </w:r>
          </w:p>
          <w:p w:rsidR="004B7E8C" w:rsidRPr="00F03F0C" w:rsidRDefault="004B7E8C" w:rsidP="005455D8">
            <w:pPr>
              <w:pStyle w:val="ae"/>
              <w:numPr>
                <w:ilvl w:val="0"/>
                <w:numId w:val="49"/>
              </w:numPr>
              <w:spacing w:before="60" w:after="60"/>
              <w:ind w:left="430" w:firstLine="0"/>
              <w:jc w:val="both"/>
              <w:rPr>
                <w:rFonts w:ascii="Times New Roman" w:hAnsi="Times New Roman" w:cs="Times New Roman"/>
                <w:sz w:val="23"/>
                <w:szCs w:val="23"/>
              </w:rPr>
            </w:pPr>
            <w:r w:rsidRPr="00F03F0C">
              <w:rPr>
                <w:rFonts w:ascii="Times New Roman" w:hAnsi="Times New Roman" w:cs="Times New Roman"/>
                <w:sz w:val="23"/>
                <w:szCs w:val="23"/>
              </w:rPr>
              <w:t xml:space="preserve">Румянцева Валентина Анатоліївна; </w:t>
            </w:r>
          </w:p>
          <w:p w:rsidR="009A6936" w:rsidRPr="00F03F0C" w:rsidRDefault="004B7E8C" w:rsidP="005455D8">
            <w:pPr>
              <w:pStyle w:val="ae"/>
              <w:numPr>
                <w:ilvl w:val="0"/>
                <w:numId w:val="49"/>
              </w:numPr>
              <w:spacing w:before="60" w:after="60"/>
              <w:ind w:left="430" w:firstLine="0"/>
              <w:jc w:val="both"/>
              <w:rPr>
                <w:rFonts w:ascii="Times New Roman" w:hAnsi="Times New Roman" w:cs="Times New Roman"/>
                <w:sz w:val="23"/>
                <w:szCs w:val="23"/>
              </w:rPr>
            </w:pPr>
            <w:r w:rsidRPr="00F03F0C">
              <w:rPr>
                <w:rFonts w:ascii="Times New Roman" w:hAnsi="Times New Roman" w:cs="Times New Roman"/>
                <w:sz w:val="23"/>
                <w:szCs w:val="23"/>
              </w:rPr>
              <w:t>Кугаєнко Олексій Сергійович</w:t>
            </w:r>
            <w:r w:rsidR="00726D9A" w:rsidRPr="00F03F0C">
              <w:rPr>
                <w:rFonts w:ascii="Times New Roman" w:hAnsi="Times New Roman" w:cs="Times New Roman"/>
                <w:sz w:val="23"/>
                <w:szCs w:val="23"/>
              </w:rPr>
              <w:t>.</w:t>
            </w:r>
            <w:r w:rsidR="009A6936" w:rsidRPr="00F03F0C">
              <w:rPr>
                <w:rFonts w:ascii="Times New Roman" w:hAnsi="Times New Roman" w:cs="Times New Roman"/>
                <w:sz w:val="23"/>
                <w:szCs w:val="23"/>
              </w:rPr>
              <w:t xml:space="preserve"> </w:t>
            </w:r>
          </w:p>
          <w:p w:rsidR="009A6936" w:rsidRPr="00F03F0C" w:rsidRDefault="009A6936" w:rsidP="00272CCC">
            <w:pPr>
              <w:pStyle w:val="ae"/>
              <w:spacing w:before="60" w:after="60"/>
              <w:ind w:left="572" w:hanging="567"/>
              <w:jc w:val="both"/>
              <w:rPr>
                <w:rFonts w:ascii="Times New Roman" w:hAnsi="Times New Roman" w:cs="Times New Roman"/>
                <w:sz w:val="23"/>
                <w:szCs w:val="23"/>
              </w:rPr>
            </w:pPr>
            <w:r w:rsidRPr="00F03F0C">
              <w:rPr>
                <w:rFonts w:ascii="Times New Roman" w:hAnsi="Times New Roman" w:cs="Times New Roman"/>
                <w:sz w:val="23"/>
                <w:szCs w:val="23"/>
              </w:rPr>
              <w:t xml:space="preserve">1.2. </w:t>
            </w:r>
            <w:r w:rsidR="004B7E8C" w:rsidRPr="00F03F0C">
              <w:rPr>
                <w:rFonts w:ascii="Times New Roman" w:hAnsi="Times New Roman" w:cs="Times New Roman"/>
                <w:sz w:val="23"/>
                <w:szCs w:val="23"/>
              </w:rPr>
              <w:t>Затвердити регламент роботи річних Загальних зборів Товариства (</w:t>
            </w:r>
            <w:r w:rsidR="004B7E8C" w:rsidRPr="00F03F0C">
              <w:rPr>
                <w:rFonts w:ascii="Times New Roman" w:hAnsi="Times New Roman" w:cs="Times New Roman"/>
                <w:i/>
                <w:sz w:val="23"/>
                <w:szCs w:val="23"/>
              </w:rPr>
              <w:t>додається</w:t>
            </w:r>
            <w:r w:rsidR="004B7E8C" w:rsidRPr="00F03F0C">
              <w:rPr>
                <w:rFonts w:ascii="Times New Roman" w:hAnsi="Times New Roman" w:cs="Times New Roman"/>
                <w:sz w:val="23"/>
                <w:szCs w:val="23"/>
              </w:rPr>
              <w:t>)</w:t>
            </w:r>
            <w:r w:rsidRPr="00F03F0C">
              <w:rPr>
                <w:rFonts w:ascii="Times New Roman" w:hAnsi="Times New Roman" w:cs="Times New Roman"/>
                <w:sz w:val="23"/>
                <w:szCs w:val="23"/>
              </w:rPr>
              <w:t>.</w:t>
            </w:r>
          </w:p>
        </w:tc>
      </w:tr>
      <w:tr w:rsidR="004B7E8C" w:rsidRPr="00F03F0C" w:rsidTr="002D4E51">
        <w:tc>
          <w:tcPr>
            <w:tcW w:w="898" w:type="dxa"/>
            <w:shd w:val="clear" w:color="auto" w:fill="auto"/>
            <w:vAlign w:val="center"/>
          </w:tcPr>
          <w:p w:rsidR="004B7E8C" w:rsidRPr="00F03F0C" w:rsidRDefault="004B7E8C" w:rsidP="002D4E51">
            <w:pPr>
              <w:spacing w:before="60" w:after="60"/>
              <w:jc w:val="center"/>
              <w:rPr>
                <w:rFonts w:ascii="Times New Roman" w:hAnsi="Times New Roman" w:cs="Times New Roman"/>
                <w:sz w:val="23"/>
                <w:szCs w:val="23"/>
              </w:rPr>
            </w:pPr>
            <w:r w:rsidRPr="00F03F0C">
              <w:rPr>
                <w:rFonts w:ascii="Times New Roman" w:hAnsi="Times New Roman" w:cs="Times New Roman"/>
                <w:color w:val="000000" w:themeColor="text1"/>
                <w:sz w:val="23"/>
                <w:szCs w:val="23"/>
              </w:rPr>
              <w:t>2.</w:t>
            </w:r>
          </w:p>
        </w:tc>
        <w:tc>
          <w:tcPr>
            <w:tcW w:w="3662" w:type="dxa"/>
            <w:shd w:val="clear" w:color="auto" w:fill="auto"/>
            <w:vAlign w:val="center"/>
          </w:tcPr>
          <w:p w:rsidR="004B7E8C" w:rsidRPr="00F03F0C" w:rsidRDefault="004B7E8C">
            <w:pPr>
              <w:spacing w:before="60" w:after="60"/>
              <w:jc w:val="both"/>
              <w:rPr>
                <w:rFonts w:ascii="Times New Roman" w:hAnsi="Times New Roman" w:cs="Times New Roman"/>
                <w:sz w:val="23"/>
                <w:szCs w:val="23"/>
              </w:rPr>
            </w:pPr>
            <w:r w:rsidRPr="00F03F0C">
              <w:rPr>
                <w:rFonts w:ascii="Times New Roman" w:hAnsi="Times New Roman" w:cs="Times New Roman"/>
                <w:color w:val="000000" w:themeColor="text1"/>
                <w:sz w:val="23"/>
                <w:szCs w:val="23"/>
              </w:rPr>
              <w:t xml:space="preserve">Розгляд звіту Виконавчого органу </w:t>
            </w:r>
            <w:r w:rsidR="00E43028" w:rsidRPr="00F03F0C">
              <w:rPr>
                <w:rFonts w:ascii="Times New Roman" w:hAnsi="Times New Roman" w:cs="Times New Roman"/>
                <w:color w:val="000000" w:themeColor="text1"/>
                <w:sz w:val="23"/>
                <w:szCs w:val="23"/>
              </w:rPr>
              <w:t>Товариства</w:t>
            </w:r>
            <w:r w:rsidR="00E43028" w:rsidRPr="009C42CE">
              <w:rPr>
                <w:rFonts w:ascii="Times New Roman" w:hAnsi="Times New Roman" w:cs="Times New Roman"/>
                <w:color w:val="000000" w:themeColor="text1"/>
                <w:sz w:val="23"/>
                <w:szCs w:val="23"/>
                <w:lang w:val="ru-RU"/>
              </w:rPr>
              <w:t xml:space="preserve"> </w:t>
            </w:r>
            <w:r w:rsidR="00E43028" w:rsidRPr="00F03F0C">
              <w:rPr>
                <w:rFonts w:ascii="Times New Roman" w:hAnsi="Times New Roman" w:cs="Times New Roman"/>
                <w:color w:val="000000" w:themeColor="text1"/>
                <w:sz w:val="23"/>
                <w:szCs w:val="23"/>
              </w:rPr>
              <w:t>про</w:t>
            </w:r>
            <w:r w:rsidR="00E43028" w:rsidRPr="009C42CE">
              <w:rPr>
                <w:rFonts w:ascii="Times New Roman" w:hAnsi="Times New Roman" w:cs="Times New Roman"/>
                <w:color w:val="000000" w:themeColor="text1"/>
                <w:sz w:val="23"/>
                <w:szCs w:val="23"/>
                <w:lang w:val="ru-RU"/>
              </w:rPr>
              <w:t xml:space="preserve"> </w:t>
            </w:r>
            <w:r w:rsidRPr="00F03F0C">
              <w:rPr>
                <w:rFonts w:ascii="Times New Roman" w:hAnsi="Times New Roman" w:cs="Times New Roman"/>
                <w:color w:val="000000" w:themeColor="text1"/>
                <w:sz w:val="23"/>
                <w:szCs w:val="23"/>
              </w:rPr>
              <w:t xml:space="preserve">результати </w:t>
            </w:r>
            <w:r w:rsidRPr="00F03F0C">
              <w:rPr>
                <w:rFonts w:ascii="Times New Roman" w:hAnsi="Times New Roman" w:cs="Times New Roman"/>
                <w:color w:val="000000" w:themeColor="text1"/>
                <w:sz w:val="23"/>
                <w:szCs w:val="23"/>
              </w:rPr>
              <w:lastRenderedPageBreak/>
              <w:t>фінансово-господарської діяльності Товариства за 2018 рік та прийняття рішень за наслідками його розгляду.</w:t>
            </w:r>
          </w:p>
        </w:tc>
        <w:tc>
          <w:tcPr>
            <w:tcW w:w="4933" w:type="dxa"/>
            <w:shd w:val="clear" w:color="auto" w:fill="auto"/>
            <w:vAlign w:val="center"/>
          </w:tcPr>
          <w:p w:rsidR="002F1274" w:rsidRPr="00F03F0C" w:rsidRDefault="004B7E8C" w:rsidP="005455D8">
            <w:pPr>
              <w:pStyle w:val="ae"/>
              <w:numPr>
                <w:ilvl w:val="1"/>
                <w:numId w:val="57"/>
              </w:numPr>
              <w:spacing w:before="60" w:after="60"/>
              <w:ind w:left="572" w:hanging="572"/>
              <w:contextualSpacing w:val="0"/>
              <w:jc w:val="both"/>
              <w:rPr>
                <w:rFonts w:ascii="Times New Roman" w:hAnsi="Times New Roman" w:cs="Times New Roman"/>
                <w:color w:val="000000" w:themeColor="text1"/>
                <w:sz w:val="23"/>
                <w:szCs w:val="23"/>
              </w:rPr>
            </w:pPr>
            <w:r w:rsidRPr="00F03F0C">
              <w:rPr>
                <w:rFonts w:ascii="Times New Roman" w:hAnsi="Times New Roman" w:cs="Times New Roman"/>
                <w:color w:val="000000" w:themeColor="text1"/>
                <w:sz w:val="23"/>
                <w:szCs w:val="23"/>
              </w:rPr>
              <w:lastRenderedPageBreak/>
              <w:t>Затвердити звіт Виконавчого органу Товариства про результати фінансово-</w:t>
            </w:r>
            <w:r w:rsidRPr="00F03F0C">
              <w:rPr>
                <w:rFonts w:ascii="Times New Roman" w:hAnsi="Times New Roman" w:cs="Times New Roman"/>
                <w:color w:val="000000" w:themeColor="text1"/>
                <w:sz w:val="23"/>
                <w:szCs w:val="23"/>
              </w:rPr>
              <w:lastRenderedPageBreak/>
              <w:t>господарської діяльності Товариства за 2018 рік (</w:t>
            </w:r>
            <w:r w:rsidRPr="005455D8">
              <w:rPr>
                <w:rFonts w:ascii="Times New Roman" w:hAnsi="Times New Roman" w:cs="Times New Roman"/>
                <w:i/>
                <w:color w:val="000000" w:themeColor="text1"/>
                <w:sz w:val="23"/>
                <w:szCs w:val="23"/>
              </w:rPr>
              <w:t>додається</w:t>
            </w:r>
            <w:r w:rsidRPr="00F03F0C">
              <w:rPr>
                <w:rFonts w:ascii="Times New Roman" w:hAnsi="Times New Roman" w:cs="Times New Roman"/>
                <w:color w:val="000000" w:themeColor="text1"/>
                <w:sz w:val="23"/>
                <w:szCs w:val="23"/>
              </w:rPr>
              <w:t>).</w:t>
            </w:r>
          </w:p>
          <w:p w:rsidR="004B7E8C" w:rsidRPr="00F03F0C" w:rsidRDefault="004B7E8C" w:rsidP="005455D8">
            <w:pPr>
              <w:pStyle w:val="ae"/>
              <w:numPr>
                <w:ilvl w:val="1"/>
                <w:numId w:val="57"/>
              </w:numPr>
              <w:spacing w:before="60" w:after="60"/>
              <w:ind w:left="572" w:hanging="572"/>
              <w:contextualSpacing w:val="0"/>
              <w:jc w:val="both"/>
              <w:rPr>
                <w:rFonts w:ascii="Times New Roman" w:hAnsi="Times New Roman" w:cs="Times New Roman"/>
                <w:color w:val="000000" w:themeColor="text1"/>
                <w:sz w:val="23"/>
                <w:szCs w:val="23"/>
              </w:rPr>
            </w:pPr>
            <w:r w:rsidRPr="00F03F0C">
              <w:rPr>
                <w:rFonts w:ascii="Times New Roman" w:hAnsi="Times New Roman" w:cs="Times New Roman"/>
                <w:color w:val="000000" w:themeColor="text1"/>
                <w:sz w:val="23"/>
                <w:szCs w:val="23"/>
              </w:rPr>
              <w:t>Рішень за наслідками розгляду звіту Виконавчого органу Товариства про результати фінансово-господарської діяльності Товариства за 2018 рік не приймати.</w:t>
            </w:r>
          </w:p>
        </w:tc>
      </w:tr>
      <w:tr w:rsidR="004B7E8C" w:rsidRPr="00F03F0C" w:rsidTr="002D4E51">
        <w:tc>
          <w:tcPr>
            <w:tcW w:w="898" w:type="dxa"/>
            <w:shd w:val="clear" w:color="auto" w:fill="auto"/>
            <w:vAlign w:val="center"/>
          </w:tcPr>
          <w:p w:rsidR="004B7E8C" w:rsidRPr="00F03F0C" w:rsidRDefault="004B7E8C" w:rsidP="002D4E51">
            <w:pPr>
              <w:spacing w:before="60" w:after="60"/>
              <w:jc w:val="center"/>
              <w:rPr>
                <w:rFonts w:ascii="Times New Roman" w:hAnsi="Times New Roman" w:cs="Times New Roman"/>
                <w:sz w:val="23"/>
                <w:szCs w:val="23"/>
              </w:rPr>
            </w:pPr>
            <w:r w:rsidRPr="00F03F0C">
              <w:rPr>
                <w:rFonts w:ascii="Times New Roman" w:hAnsi="Times New Roman" w:cs="Times New Roman"/>
                <w:color w:val="000000" w:themeColor="text1"/>
                <w:sz w:val="23"/>
                <w:szCs w:val="23"/>
              </w:rPr>
              <w:lastRenderedPageBreak/>
              <w:t>3.</w:t>
            </w:r>
          </w:p>
        </w:tc>
        <w:tc>
          <w:tcPr>
            <w:tcW w:w="3662" w:type="dxa"/>
            <w:shd w:val="clear" w:color="auto" w:fill="auto"/>
            <w:vAlign w:val="center"/>
          </w:tcPr>
          <w:p w:rsidR="004B7E8C" w:rsidRPr="00F03F0C" w:rsidRDefault="004B7E8C" w:rsidP="002D4E51">
            <w:pPr>
              <w:spacing w:before="60" w:after="60"/>
              <w:jc w:val="both"/>
              <w:rPr>
                <w:rFonts w:ascii="Times New Roman" w:hAnsi="Times New Roman" w:cs="Times New Roman"/>
                <w:sz w:val="23"/>
                <w:szCs w:val="23"/>
              </w:rPr>
            </w:pPr>
            <w:r w:rsidRPr="00F03F0C">
              <w:rPr>
                <w:rFonts w:ascii="Times New Roman" w:hAnsi="Times New Roman" w:cs="Times New Roman"/>
                <w:color w:val="000000" w:themeColor="text1"/>
                <w:sz w:val="23"/>
                <w:szCs w:val="23"/>
              </w:rPr>
              <w:t>Розгляд звіту Наглядової ради Товариства за 2018 рік та прийняття рішень за наслідками його розгляду.</w:t>
            </w:r>
          </w:p>
        </w:tc>
        <w:tc>
          <w:tcPr>
            <w:tcW w:w="4933" w:type="dxa"/>
            <w:shd w:val="clear" w:color="auto" w:fill="auto"/>
            <w:vAlign w:val="center"/>
          </w:tcPr>
          <w:p w:rsidR="002F1274" w:rsidRPr="00F03F0C" w:rsidRDefault="004B7E8C" w:rsidP="005455D8">
            <w:pPr>
              <w:pStyle w:val="ae"/>
              <w:numPr>
                <w:ilvl w:val="1"/>
                <w:numId w:val="59"/>
              </w:numPr>
              <w:spacing w:before="60" w:after="60"/>
              <w:ind w:left="572" w:hanging="572"/>
              <w:contextualSpacing w:val="0"/>
              <w:jc w:val="both"/>
              <w:rPr>
                <w:rFonts w:ascii="Times New Roman" w:hAnsi="Times New Roman" w:cs="Times New Roman"/>
                <w:color w:val="000000" w:themeColor="text1"/>
                <w:sz w:val="23"/>
                <w:szCs w:val="23"/>
              </w:rPr>
            </w:pPr>
            <w:r w:rsidRPr="00F03F0C">
              <w:rPr>
                <w:rFonts w:ascii="Times New Roman" w:hAnsi="Times New Roman" w:cs="Times New Roman"/>
                <w:color w:val="000000" w:themeColor="text1"/>
                <w:sz w:val="23"/>
                <w:szCs w:val="23"/>
              </w:rPr>
              <w:t>Затвердити звіт Наглядової ради Товариства за 2018 рік (</w:t>
            </w:r>
            <w:r w:rsidRPr="005455D8">
              <w:rPr>
                <w:rFonts w:ascii="Times New Roman" w:hAnsi="Times New Roman" w:cs="Times New Roman"/>
                <w:i/>
                <w:color w:val="000000" w:themeColor="text1"/>
                <w:sz w:val="23"/>
                <w:szCs w:val="23"/>
              </w:rPr>
              <w:t>додається</w:t>
            </w:r>
            <w:r w:rsidRPr="00F03F0C">
              <w:rPr>
                <w:rFonts w:ascii="Times New Roman" w:hAnsi="Times New Roman" w:cs="Times New Roman"/>
                <w:color w:val="000000" w:themeColor="text1"/>
                <w:sz w:val="23"/>
                <w:szCs w:val="23"/>
              </w:rPr>
              <w:t>).</w:t>
            </w:r>
          </w:p>
          <w:p w:rsidR="004B7E8C" w:rsidRPr="00F03F0C" w:rsidRDefault="004B7E8C" w:rsidP="005455D8">
            <w:pPr>
              <w:pStyle w:val="ae"/>
              <w:numPr>
                <w:ilvl w:val="1"/>
                <w:numId w:val="59"/>
              </w:numPr>
              <w:spacing w:before="60" w:after="60"/>
              <w:ind w:left="572" w:hanging="572"/>
              <w:contextualSpacing w:val="0"/>
              <w:jc w:val="both"/>
              <w:rPr>
                <w:rFonts w:ascii="Times New Roman" w:hAnsi="Times New Roman" w:cs="Times New Roman"/>
                <w:color w:val="000000" w:themeColor="text1"/>
                <w:sz w:val="23"/>
                <w:szCs w:val="23"/>
              </w:rPr>
            </w:pPr>
            <w:r w:rsidRPr="00F03F0C">
              <w:rPr>
                <w:rFonts w:ascii="Times New Roman" w:hAnsi="Times New Roman" w:cs="Times New Roman"/>
                <w:color w:val="000000" w:themeColor="text1"/>
                <w:sz w:val="23"/>
                <w:szCs w:val="23"/>
              </w:rPr>
              <w:t>Рішень за наслідками розгляду звіту Наглядової ради Товариства не приймати.</w:t>
            </w:r>
          </w:p>
        </w:tc>
      </w:tr>
      <w:tr w:rsidR="004B7E8C" w:rsidRPr="00F03F0C" w:rsidTr="002D4E51">
        <w:tc>
          <w:tcPr>
            <w:tcW w:w="898" w:type="dxa"/>
            <w:shd w:val="clear" w:color="auto" w:fill="auto"/>
            <w:vAlign w:val="center"/>
          </w:tcPr>
          <w:p w:rsidR="004B7E8C" w:rsidRPr="00F03F0C" w:rsidRDefault="004B7E8C" w:rsidP="002D4E51">
            <w:pPr>
              <w:spacing w:before="60" w:after="60"/>
              <w:jc w:val="center"/>
              <w:rPr>
                <w:rFonts w:ascii="Times New Roman" w:hAnsi="Times New Roman" w:cs="Times New Roman"/>
                <w:sz w:val="23"/>
                <w:szCs w:val="23"/>
              </w:rPr>
            </w:pPr>
            <w:r w:rsidRPr="00F03F0C">
              <w:rPr>
                <w:rFonts w:ascii="Times New Roman" w:hAnsi="Times New Roman" w:cs="Times New Roman"/>
                <w:color w:val="000000" w:themeColor="text1"/>
                <w:sz w:val="23"/>
                <w:szCs w:val="23"/>
              </w:rPr>
              <w:t>4.</w:t>
            </w:r>
          </w:p>
        </w:tc>
        <w:tc>
          <w:tcPr>
            <w:tcW w:w="3662" w:type="dxa"/>
            <w:shd w:val="clear" w:color="auto" w:fill="auto"/>
            <w:vAlign w:val="center"/>
          </w:tcPr>
          <w:p w:rsidR="004B7E8C" w:rsidRPr="00F03F0C" w:rsidRDefault="004B7E8C" w:rsidP="002D4E51">
            <w:pPr>
              <w:spacing w:before="60" w:after="60"/>
              <w:jc w:val="both"/>
              <w:rPr>
                <w:rFonts w:ascii="Times New Roman" w:hAnsi="Times New Roman" w:cs="Times New Roman"/>
                <w:sz w:val="23"/>
                <w:szCs w:val="23"/>
              </w:rPr>
            </w:pPr>
            <w:r w:rsidRPr="00F03F0C">
              <w:rPr>
                <w:rFonts w:ascii="Times New Roman" w:hAnsi="Times New Roman" w:cs="Times New Roman"/>
                <w:color w:val="000000" w:themeColor="text1"/>
                <w:sz w:val="23"/>
                <w:szCs w:val="23"/>
              </w:rPr>
              <w:t>Затвердження річного звіту Товариства за 2018 рік.</w:t>
            </w:r>
          </w:p>
        </w:tc>
        <w:tc>
          <w:tcPr>
            <w:tcW w:w="4933" w:type="dxa"/>
            <w:shd w:val="clear" w:color="auto" w:fill="auto"/>
            <w:vAlign w:val="center"/>
          </w:tcPr>
          <w:p w:rsidR="004B7E8C" w:rsidRPr="00F03F0C" w:rsidRDefault="004B7E8C" w:rsidP="005455D8">
            <w:pPr>
              <w:pStyle w:val="ae"/>
              <w:numPr>
                <w:ilvl w:val="1"/>
                <w:numId w:val="36"/>
              </w:numPr>
              <w:spacing w:before="60" w:after="60"/>
              <w:ind w:left="572" w:hanging="572"/>
              <w:contextualSpacing w:val="0"/>
              <w:jc w:val="both"/>
              <w:rPr>
                <w:rFonts w:ascii="Times New Roman" w:hAnsi="Times New Roman" w:cs="Times New Roman"/>
                <w:sz w:val="23"/>
                <w:szCs w:val="23"/>
              </w:rPr>
            </w:pPr>
            <w:r w:rsidRPr="00F03F0C">
              <w:rPr>
                <w:rFonts w:ascii="Times New Roman" w:hAnsi="Times New Roman" w:cs="Times New Roman"/>
                <w:color w:val="000000" w:themeColor="text1"/>
                <w:sz w:val="23"/>
                <w:szCs w:val="23"/>
              </w:rPr>
              <w:t>Затвердити річний звіт Товариства за 2018 рік</w:t>
            </w:r>
            <w:r w:rsidR="005455D8" w:rsidRPr="009C42CE">
              <w:rPr>
                <w:rFonts w:ascii="Times New Roman" w:hAnsi="Times New Roman" w:cs="Times New Roman"/>
                <w:color w:val="000000" w:themeColor="text1"/>
                <w:sz w:val="23"/>
                <w:szCs w:val="23"/>
                <w:lang w:val="ru-RU"/>
              </w:rPr>
              <w:t xml:space="preserve"> </w:t>
            </w:r>
            <w:r w:rsidR="005455D8" w:rsidRPr="00F03F0C">
              <w:rPr>
                <w:rFonts w:ascii="Times New Roman" w:hAnsi="Times New Roman" w:cs="Times New Roman"/>
                <w:color w:val="000000" w:themeColor="text1"/>
                <w:sz w:val="23"/>
                <w:szCs w:val="23"/>
              </w:rPr>
              <w:t>(</w:t>
            </w:r>
            <w:r w:rsidR="005455D8" w:rsidRPr="009159E3">
              <w:rPr>
                <w:rFonts w:ascii="Times New Roman" w:hAnsi="Times New Roman" w:cs="Times New Roman"/>
                <w:i/>
                <w:color w:val="000000" w:themeColor="text1"/>
                <w:sz w:val="23"/>
                <w:szCs w:val="23"/>
              </w:rPr>
              <w:t>додається</w:t>
            </w:r>
            <w:r w:rsidR="005455D8" w:rsidRPr="00F03F0C">
              <w:rPr>
                <w:rFonts w:ascii="Times New Roman" w:hAnsi="Times New Roman" w:cs="Times New Roman"/>
                <w:color w:val="000000" w:themeColor="text1"/>
                <w:sz w:val="23"/>
                <w:szCs w:val="23"/>
              </w:rPr>
              <w:t>)</w:t>
            </w:r>
            <w:r w:rsidRPr="00F03F0C">
              <w:rPr>
                <w:rFonts w:ascii="Times New Roman" w:hAnsi="Times New Roman" w:cs="Times New Roman"/>
                <w:color w:val="000000" w:themeColor="text1"/>
                <w:sz w:val="23"/>
                <w:szCs w:val="23"/>
              </w:rPr>
              <w:t>.</w:t>
            </w:r>
          </w:p>
        </w:tc>
      </w:tr>
      <w:tr w:rsidR="004B7E8C" w:rsidRPr="00F03F0C" w:rsidTr="002D4E51">
        <w:tc>
          <w:tcPr>
            <w:tcW w:w="898" w:type="dxa"/>
            <w:shd w:val="clear" w:color="auto" w:fill="auto"/>
            <w:vAlign w:val="center"/>
          </w:tcPr>
          <w:p w:rsidR="004B7E8C" w:rsidRPr="00F03F0C" w:rsidRDefault="004B7E8C" w:rsidP="002D4E51">
            <w:pPr>
              <w:spacing w:before="60" w:after="60"/>
              <w:jc w:val="center"/>
              <w:rPr>
                <w:rFonts w:ascii="Times New Roman" w:hAnsi="Times New Roman" w:cs="Times New Roman"/>
                <w:sz w:val="23"/>
                <w:szCs w:val="23"/>
              </w:rPr>
            </w:pPr>
            <w:r w:rsidRPr="00F03F0C">
              <w:rPr>
                <w:rFonts w:ascii="Times New Roman" w:hAnsi="Times New Roman" w:cs="Times New Roman"/>
                <w:color w:val="000000" w:themeColor="text1"/>
                <w:sz w:val="23"/>
                <w:szCs w:val="23"/>
              </w:rPr>
              <w:t>5.</w:t>
            </w:r>
          </w:p>
        </w:tc>
        <w:tc>
          <w:tcPr>
            <w:tcW w:w="3662" w:type="dxa"/>
            <w:shd w:val="clear" w:color="auto" w:fill="auto"/>
            <w:vAlign w:val="center"/>
          </w:tcPr>
          <w:p w:rsidR="004B7E8C" w:rsidRPr="00F03F0C" w:rsidRDefault="004B7E8C" w:rsidP="002D4E51">
            <w:pPr>
              <w:spacing w:before="60" w:after="60"/>
              <w:jc w:val="both"/>
              <w:rPr>
                <w:rFonts w:ascii="Times New Roman" w:hAnsi="Times New Roman" w:cs="Times New Roman"/>
                <w:sz w:val="23"/>
                <w:szCs w:val="23"/>
              </w:rPr>
            </w:pPr>
            <w:r w:rsidRPr="00F03F0C">
              <w:rPr>
                <w:rFonts w:ascii="Times New Roman" w:hAnsi="Times New Roman" w:cs="Times New Roman"/>
                <w:color w:val="000000" w:themeColor="text1"/>
                <w:sz w:val="23"/>
                <w:szCs w:val="23"/>
              </w:rPr>
              <w:t>Розподіл прибутку (покриття збитків) за підсумками роботи Товариства у 2018 році. Нарахування та виплата частини прибутку (дивідендів) за підсумками роботи Товариства у 2018 році.</w:t>
            </w:r>
          </w:p>
        </w:tc>
        <w:tc>
          <w:tcPr>
            <w:tcW w:w="4933" w:type="dxa"/>
            <w:shd w:val="clear" w:color="auto" w:fill="auto"/>
            <w:vAlign w:val="center"/>
          </w:tcPr>
          <w:p w:rsidR="002F1274" w:rsidRPr="00F03F0C" w:rsidRDefault="004B7E8C" w:rsidP="002D4E51">
            <w:pPr>
              <w:pStyle w:val="ae"/>
              <w:numPr>
                <w:ilvl w:val="1"/>
                <w:numId w:val="61"/>
              </w:numPr>
              <w:spacing w:before="60" w:after="60"/>
              <w:ind w:left="601" w:hanging="601"/>
              <w:contextualSpacing w:val="0"/>
              <w:jc w:val="both"/>
              <w:rPr>
                <w:rFonts w:ascii="Times New Roman" w:hAnsi="Times New Roman" w:cs="Times New Roman"/>
                <w:color w:val="000000" w:themeColor="text1"/>
                <w:sz w:val="23"/>
                <w:szCs w:val="23"/>
              </w:rPr>
            </w:pPr>
            <w:r w:rsidRPr="00F03F0C">
              <w:rPr>
                <w:rFonts w:ascii="Times New Roman" w:hAnsi="Times New Roman" w:cs="Times New Roman"/>
                <w:color w:val="000000" w:themeColor="text1"/>
                <w:sz w:val="23"/>
                <w:szCs w:val="23"/>
              </w:rPr>
              <w:t>Чистий прибуток, отриманий за підсумками роботи Товариства у 2018 році, залишається нерозподіленим (для виконання статутних цілей).</w:t>
            </w:r>
          </w:p>
          <w:p w:rsidR="004B7E8C" w:rsidRPr="00F03F0C" w:rsidRDefault="004B7E8C" w:rsidP="002D4E51">
            <w:pPr>
              <w:pStyle w:val="ae"/>
              <w:numPr>
                <w:ilvl w:val="1"/>
                <w:numId w:val="61"/>
              </w:numPr>
              <w:spacing w:before="60" w:after="60"/>
              <w:ind w:left="601" w:hanging="601"/>
              <w:contextualSpacing w:val="0"/>
              <w:jc w:val="both"/>
              <w:rPr>
                <w:rFonts w:ascii="Times New Roman" w:hAnsi="Times New Roman" w:cs="Times New Roman"/>
                <w:color w:val="000000" w:themeColor="text1"/>
                <w:sz w:val="23"/>
                <w:szCs w:val="23"/>
              </w:rPr>
            </w:pPr>
            <w:r w:rsidRPr="00F03F0C">
              <w:rPr>
                <w:rFonts w:ascii="Times New Roman" w:hAnsi="Times New Roman" w:cs="Times New Roman"/>
                <w:color w:val="000000" w:themeColor="text1"/>
                <w:sz w:val="23"/>
                <w:szCs w:val="23"/>
              </w:rPr>
              <w:t>Нарахування та виплату частини прибутку (дивідендів) за підсумками роботи Товариства у 2018 році не здійснювати.</w:t>
            </w:r>
          </w:p>
        </w:tc>
      </w:tr>
      <w:tr w:rsidR="004B7E8C" w:rsidRPr="00F03F0C" w:rsidTr="002D4E51">
        <w:tc>
          <w:tcPr>
            <w:tcW w:w="898" w:type="dxa"/>
            <w:shd w:val="clear" w:color="auto" w:fill="auto"/>
            <w:vAlign w:val="center"/>
          </w:tcPr>
          <w:p w:rsidR="004B7E8C" w:rsidRPr="00F03F0C" w:rsidRDefault="004B7E8C" w:rsidP="002D4E51">
            <w:pPr>
              <w:spacing w:before="60" w:after="60"/>
              <w:jc w:val="center"/>
              <w:rPr>
                <w:rFonts w:ascii="Times New Roman" w:hAnsi="Times New Roman" w:cs="Times New Roman"/>
                <w:sz w:val="23"/>
                <w:szCs w:val="23"/>
              </w:rPr>
            </w:pPr>
            <w:r w:rsidRPr="00F03F0C">
              <w:rPr>
                <w:rFonts w:ascii="Times New Roman" w:hAnsi="Times New Roman" w:cs="Times New Roman"/>
                <w:sz w:val="23"/>
                <w:szCs w:val="23"/>
                <w:lang w:val="en-US"/>
              </w:rPr>
              <w:t>6.</w:t>
            </w:r>
          </w:p>
        </w:tc>
        <w:tc>
          <w:tcPr>
            <w:tcW w:w="3662" w:type="dxa"/>
            <w:shd w:val="clear" w:color="auto" w:fill="auto"/>
            <w:vAlign w:val="center"/>
          </w:tcPr>
          <w:p w:rsidR="004B7E8C" w:rsidRPr="00F03F0C" w:rsidRDefault="004B7E8C" w:rsidP="002D4E51">
            <w:pPr>
              <w:spacing w:before="60" w:after="60"/>
              <w:jc w:val="both"/>
              <w:rPr>
                <w:rFonts w:ascii="Times New Roman" w:hAnsi="Times New Roman" w:cs="Times New Roman"/>
                <w:sz w:val="23"/>
                <w:szCs w:val="23"/>
              </w:rPr>
            </w:pPr>
            <w:r w:rsidRPr="00F03F0C">
              <w:rPr>
                <w:rFonts w:ascii="Times New Roman" w:hAnsi="Times New Roman" w:cs="Times New Roman"/>
                <w:bCs/>
                <w:color w:val="000000" w:themeColor="text1"/>
                <w:sz w:val="23"/>
                <w:szCs w:val="23"/>
              </w:rPr>
              <w:t>Про попереднє надання згоди на вчинення Товариством значних правочинів.</w:t>
            </w:r>
          </w:p>
        </w:tc>
        <w:tc>
          <w:tcPr>
            <w:tcW w:w="4933" w:type="dxa"/>
            <w:shd w:val="clear" w:color="auto" w:fill="auto"/>
            <w:vAlign w:val="center"/>
          </w:tcPr>
          <w:p w:rsidR="004B7E8C" w:rsidRPr="00F03F0C" w:rsidRDefault="004B7E8C" w:rsidP="002D4E51">
            <w:pPr>
              <w:pStyle w:val="ae"/>
              <w:numPr>
                <w:ilvl w:val="1"/>
                <w:numId w:val="62"/>
              </w:numPr>
              <w:spacing w:before="60" w:after="60"/>
              <w:ind w:left="601" w:hanging="601"/>
              <w:contextualSpacing w:val="0"/>
              <w:jc w:val="both"/>
              <w:rPr>
                <w:rFonts w:ascii="Times New Roman" w:hAnsi="Times New Roman" w:cs="Times New Roman"/>
                <w:color w:val="000000" w:themeColor="text1"/>
                <w:sz w:val="23"/>
                <w:szCs w:val="23"/>
              </w:rPr>
            </w:pPr>
            <w:r w:rsidRPr="00F03F0C">
              <w:rPr>
                <w:rFonts w:ascii="Times New Roman" w:hAnsi="Times New Roman" w:cs="Times New Roman"/>
                <w:color w:val="000000" w:themeColor="text1"/>
                <w:sz w:val="23"/>
                <w:szCs w:val="23"/>
              </w:rPr>
              <w:t>Надати попередню згоду на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вчинення яких Статутом Товариства віднесено до компетенції Загальних зборів Товариства, а саме правочинів з продажу гірничо-шахтного устаткування з граничною сукупною вартістю не більше 500 000 000 (п’ятсот мільйонів) гривень без урахування ПДВ та плати за перевезення;</w:t>
            </w:r>
          </w:p>
          <w:p w:rsidR="004B7E8C" w:rsidRPr="00F03F0C" w:rsidRDefault="004B7E8C" w:rsidP="002D4E51">
            <w:pPr>
              <w:pStyle w:val="ae"/>
              <w:numPr>
                <w:ilvl w:val="1"/>
                <w:numId w:val="62"/>
              </w:numPr>
              <w:spacing w:before="60" w:after="60"/>
              <w:ind w:left="601" w:hanging="601"/>
              <w:contextualSpacing w:val="0"/>
              <w:jc w:val="both"/>
              <w:rPr>
                <w:rFonts w:ascii="Times New Roman" w:hAnsi="Times New Roman" w:cs="Times New Roman"/>
                <w:color w:val="000000" w:themeColor="text1"/>
                <w:sz w:val="23"/>
                <w:szCs w:val="23"/>
              </w:rPr>
            </w:pPr>
            <w:r w:rsidRPr="00F03F0C">
              <w:rPr>
                <w:rFonts w:ascii="Times New Roman" w:hAnsi="Times New Roman" w:cs="Times New Roman"/>
                <w:color w:val="000000" w:themeColor="text1"/>
                <w:sz w:val="23"/>
                <w:szCs w:val="23"/>
              </w:rPr>
              <w:t>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w:t>
            </w:r>
            <w:r w:rsidR="00CA3772" w:rsidRPr="00F03F0C">
              <w:rPr>
                <w:rFonts w:ascii="Times New Roman" w:hAnsi="Times New Roman" w:cs="Times New Roman"/>
                <w:color w:val="000000" w:themeColor="text1"/>
                <w:sz w:val="23"/>
                <w:szCs w:val="23"/>
              </w:rPr>
              <w:t xml:space="preserve"> </w:t>
            </w:r>
            <w:r w:rsidRPr="00F03F0C">
              <w:rPr>
                <w:rFonts w:ascii="Times New Roman" w:hAnsi="Times New Roman" w:cs="Times New Roman"/>
                <w:color w:val="000000" w:themeColor="text1"/>
                <w:sz w:val="23"/>
                <w:szCs w:val="23"/>
              </w:rPr>
              <w:t>Товариства, не включається до граничної сукупної вартості правочинів, передбачених пунктом 6.1.</w:t>
            </w:r>
          </w:p>
          <w:p w:rsidR="004B7E8C" w:rsidRPr="005455D8" w:rsidRDefault="002F1274" w:rsidP="005455D8">
            <w:pPr>
              <w:pStyle w:val="ae"/>
              <w:numPr>
                <w:ilvl w:val="1"/>
                <w:numId w:val="62"/>
              </w:numPr>
              <w:spacing w:before="60" w:after="60"/>
              <w:ind w:left="601" w:hanging="601"/>
              <w:contextualSpacing w:val="0"/>
              <w:jc w:val="both"/>
              <w:rPr>
                <w:rFonts w:ascii="Times New Roman" w:hAnsi="Times New Roman" w:cs="Times New Roman"/>
                <w:sz w:val="23"/>
                <w:szCs w:val="23"/>
              </w:rPr>
            </w:pPr>
            <w:r w:rsidRPr="00F03F0C">
              <w:rPr>
                <w:rFonts w:ascii="Times New Roman" w:hAnsi="Times New Roman" w:cs="Times New Roman"/>
                <w:color w:val="000000" w:themeColor="text1"/>
                <w:sz w:val="23"/>
                <w:szCs w:val="23"/>
              </w:rPr>
              <w:t>Встановити, що за рішенням Виконавчого органу Товариства Товариство має право вчиняти правочини, передбачені пунктом 6.1, щодо яких Загальними зборами Товариства прийнято рішення про їх попереднє схвалення, без отримання додаткового погодження Наглядової ради Товариства.</w:t>
            </w:r>
          </w:p>
        </w:tc>
      </w:tr>
      <w:tr w:rsidR="004B7E8C" w:rsidRPr="00F03F0C" w:rsidTr="002D4E51">
        <w:tc>
          <w:tcPr>
            <w:tcW w:w="898" w:type="dxa"/>
            <w:shd w:val="clear" w:color="auto" w:fill="auto"/>
            <w:vAlign w:val="center"/>
          </w:tcPr>
          <w:p w:rsidR="004B7E8C" w:rsidRPr="00F03F0C" w:rsidRDefault="004B7E8C" w:rsidP="002D4E51">
            <w:pPr>
              <w:spacing w:before="60" w:after="60"/>
              <w:jc w:val="center"/>
              <w:rPr>
                <w:rFonts w:ascii="Times New Roman" w:hAnsi="Times New Roman" w:cs="Times New Roman"/>
                <w:b/>
                <w:sz w:val="23"/>
                <w:szCs w:val="23"/>
              </w:rPr>
            </w:pPr>
            <w:r w:rsidRPr="00F03F0C">
              <w:rPr>
                <w:rFonts w:ascii="Times New Roman" w:hAnsi="Times New Roman" w:cs="Times New Roman"/>
                <w:b/>
                <w:sz w:val="23"/>
                <w:szCs w:val="23"/>
                <w:lang w:val="en-US"/>
              </w:rPr>
              <w:t>7.</w:t>
            </w:r>
          </w:p>
        </w:tc>
        <w:tc>
          <w:tcPr>
            <w:tcW w:w="3662" w:type="dxa"/>
            <w:shd w:val="clear" w:color="auto" w:fill="auto"/>
            <w:vAlign w:val="center"/>
          </w:tcPr>
          <w:p w:rsidR="004B7E8C" w:rsidRPr="00F03F0C" w:rsidRDefault="004B7E8C" w:rsidP="002D4E51">
            <w:pPr>
              <w:spacing w:before="60" w:after="60"/>
              <w:jc w:val="both"/>
              <w:rPr>
                <w:rFonts w:ascii="Times New Roman" w:hAnsi="Times New Roman" w:cs="Times New Roman"/>
                <w:sz w:val="23"/>
                <w:szCs w:val="23"/>
              </w:rPr>
            </w:pPr>
            <w:r w:rsidRPr="00F03F0C">
              <w:rPr>
                <w:rFonts w:ascii="Times New Roman" w:hAnsi="Times New Roman" w:cs="Times New Roman"/>
                <w:sz w:val="23"/>
                <w:szCs w:val="23"/>
              </w:rPr>
              <w:t xml:space="preserve">Про попереднє надання згоди на </w:t>
            </w:r>
            <w:r w:rsidRPr="00F03F0C">
              <w:rPr>
                <w:rFonts w:ascii="Times New Roman" w:hAnsi="Times New Roman" w:cs="Times New Roman"/>
                <w:sz w:val="23"/>
                <w:szCs w:val="23"/>
              </w:rPr>
              <w:lastRenderedPageBreak/>
              <w:t>вчинення Товариством значних правочинів, щодо яких є заінтересованість</w:t>
            </w:r>
          </w:p>
        </w:tc>
        <w:tc>
          <w:tcPr>
            <w:tcW w:w="4933" w:type="dxa"/>
            <w:shd w:val="clear" w:color="auto" w:fill="auto"/>
            <w:vAlign w:val="center"/>
          </w:tcPr>
          <w:p w:rsidR="004B7E8C" w:rsidRPr="00F03F0C" w:rsidRDefault="004B7E8C" w:rsidP="005455D8">
            <w:pPr>
              <w:pStyle w:val="ae"/>
              <w:numPr>
                <w:ilvl w:val="1"/>
                <w:numId w:val="64"/>
              </w:numPr>
              <w:autoSpaceDE w:val="0"/>
              <w:autoSpaceDN w:val="0"/>
              <w:spacing w:before="60" w:after="60"/>
              <w:ind w:left="572" w:hanging="567"/>
              <w:contextualSpacing w:val="0"/>
              <w:jc w:val="both"/>
              <w:rPr>
                <w:rFonts w:ascii="Times New Roman" w:hAnsi="Times New Roman" w:cs="Times New Roman"/>
                <w:color w:val="000000" w:themeColor="text1"/>
                <w:sz w:val="23"/>
                <w:szCs w:val="23"/>
              </w:rPr>
            </w:pPr>
            <w:r w:rsidRPr="00F03F0C">
              <w:rPr>
                <w:rFonts w:ascii="Times New Roman" w:hAnsi="Times New Roman" w:cs="Times New Roman"/>
                <w:sz w:val="23"/>
                <w:szCs w:val="23"/>
              </w:rPr>
              <w:lastRenderedPageBreak/>
              <w:t xml:space="preserve">Попередньо схвалити вчинення </w:t>
            </w:r>
            <w:r w:rsidRPr="00F03F0C">
              <w:rPr>
                <w:rFonts w:ascii="Times New Roman" w:hAnsi="Times New Roman" w:cs="Times New Roman"/>
                <w:sz w:val="23"/>
                <w:szCs w:val="23"/>
              </w:rPr>
              <w:lastRenderedPageBreak/>
              <w:t>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щодо яких є заінтересованість, вчинення яких Статутом Товариства віднесено до компетенції Загальних зборів Товариства, а саме:</w:t>
            </w:r>
          </w:p>
          <w:p w:rsidR="004B7E8C" w:rsidRPr="00F03F0C" w:rsidRDefault="004B7E8C" w:rsidP="002D4E51">
            <w:pPr>
              <w:pStyle w:val="ae"/>
              <w:numPr>
                <w:ilvl w:val="0"/>
                <w:numId w:val="65"/>
              </w:numPr>
              <w:spacing w:before="60" w:after="60"/>
              <w:ind w:left="1026" w:hanging="425"/>
              <w:contextualSpacing w:val="0"/>
              <w:jc w:val="both"/>
              <w:rPr>
                <w:rFonts w:ascii="Times New Roman" w:hAnsi="Times New Roman" w:cs="Times New Roman"/>
                <w:sz w:val="23"/>
                <w:szCs w:val="23"/>
              </w:rPr>
            </w:pPr>
            <w:r w:rsidRPr="00F03F0C">
              <w:rPr>
                <w:rFonts w:ascii="Times New Roman" w:hAnsi="Times New Roman" w:cs="Times New Roman"/>
                <w:sz w:val="23"/>
                <w:szCs w:val="23"/>
              </w:rPr>
              <w:t xml:space="preserve">правочинів </w:t>
            </w:r>
            <w:r w:rsidRPr="00F03F0C">
              <w:rPr>
                <w:rFonts w:ascii="Times New Roman" w:hAnsi="Times New Roman" w:cs="Times New Roman"/>
                <w:color w:val="000000" w:themeColor="text1"/>
                <w:sz w:val="23"/>
                <w:szCs w:val="23"/>
              </w:rPr>
              <w:t>з продажу гірничо-шахтного устаткування</w:t>
            </w:r>
            <w:r w:rsidRPr="00F03F0C">
              <w:rPr>
                <w:rFonts w:ascii="Times New Roman" w:hAnsi="Times New Roman" w:cs="Times New Roman"/>
                <w:sz w:val="23"/>
                <w:szCs w:val="23"/>
              </w:rPr>
              <w:t xml:space="preserve"> з граничною сукупною вартістю не більше 1</w:t>
            </w:r>
            <w:r w:rsidR="0008485F" w:rsidRPr="00F03F0C">
              <w:rPr>
                <w:rFonts w:ascii="Times New Roman" w:hAnsi="Times New Roman" w:cs="Times New Roman"/>
                <w:sz w:val="23"/>
                <w:szCs w:val="23"/>
                <w:lang w:val="en-US"/>
              </w:rPr>
              <w:t> </w:t>
            </w:r>
            <w:r w:rsidRPr="00F03F0C">
              <w:rPr>
                <w:rFonts w:ascii="Times New Roman" w:hAnsi="Times New Roman" w:cs="Times New Roman"/>
                <w:sz w:val="23"/>
                <w:szCs w:val="23"/>
              </w:rPr>
              <w:t>000</w:t>
            </w:r>
            <w:r w:rsidR="0008485F" w:rsidRPr="00F03F0C">
              <w:rPr>
                <w:rFonts w:ascii="Times New Roman" w:hAnsi="Times New Roman" w:cs="Times New Roman"/>
                <w:sz w:val="23"/>
                <w:szCs w:val="23"/>
                <w:lang w:val="en-US"/>
              </w:rPr>
              <w:t> </w:t>
            </w:r>
            <w:r w:rsidRPr="00F03F0C">
              <w:rPr>
                <w:rFonts w:ascii="Times New Roman" w:hAnsi="Times New Roman" w:cs="Times New Roman"/>
                <w:sz w:val="23"/>
                <w:szCs w:val="23"/>
              </w:rPr>
              <w:t>000</w:t>
            </w:r>
            <w:r w:rsidR="0008485F" w:rsidRPr="00F03F0C">
              <w:rPr>
                <w:rFonts w:ascii="Times New Roman" w:hAnsi="Times New Roman" w:cs="Times New Roman"/>
                <w:sz w:val="23"/>
                <w:szCs w:val="23"/>
                <w:lang w:val="en-US"/>
              </w:rPr>
              <w:t> </w:t>
            </w:r>
            <w:r w:rsidRPr="00F03F0C">
              <w:rPr>
                <w:rFonts w:ascii="Times New Roman" w:hAnsi="Times New Roman" w:cs="Times New Roman"/>
                <w:sz w:val="23"/>
                <w:szCs w:val="23"/>
              </w:rPr>
              <w:t>000 (один мільярд) гривень без урахування ПДВ та плати за перевезення;</w:t>
            </w:r>
          </w:p>
          <w:p w:rsidR="004B7E8C" w:rsidRPr="00F03F0C" w:rsidRDefault="004B7E8C" w:rsidP="005455D8">
            <w:pPr>
              <w:pStyle w:val="ae"/>
              <w:numPr>
                <w:ilvl w:val="1"/>
                <w:numId w:val="64"/>
              </w:numPr>
              <w:autoSpaceDE w:val="0"/>
              <w:autoSpaceDN w:val="0"/>
              <w:spacing w:before="60" w:after="60"/>
              <w:ind w:left="572" w:hanging="572"/>
              <w:contextualSpacing w:val="0"/>
              <w:jc w:val="both"/>
              <w:rPr>
                <w:rFonts w:ascii="Times New Roman" w:hAnsi="Times New Roman" w:cs="Times New Roman"/>
                <w:color w:val="000000" w:themeColor="text1"/>
                <w:sz w:val="23"/>
                <w:szCs w:val="23"/>
              </w:rPr>
            </w:pPr>
            <w:r w:rsidRPr="00F03F0C">
              <w:rPr>
                <w:rFonts w:ascii="Times New Roman" w:hAnsi="Times New Roman" w:cs="Times New Roman"/>
                <w:color w:val="000000" w:themeColor="text1"/>
                <w:sz w:val="23"/>
                <w:szCs w:val="23"/>
              </w:rPr>
              <w:t xml:space="preserve">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щодо яких є заінтересованість, вчинення яких Статутом Товариства віднесено до компетенції Загальних зборів Товариства та предметом яких є: </w:t>
            </w:r>
          </w:p>
          <w:p w:rsidR="004B7E8C" w:rsidRPr="00F03F0C" w:rsidRDefault="004B7E8C" w:rsidP="002D4E51">
            <w:pPr>
              <w:pStyle w:val="ae"/>
              <w:widowControl w:val="0"/>
              <w:numPr>
                <w:ilvl w:val="0"/>
                <w:numId w:val="46"/>
              </w:numPr>
              <w:autoSpaceDE w:val="0"/>
              <w:autoSpaceDN w:val="0"/>
              <w:spacing w:before="60" w:after="60"/>
              <w:ind w:left="1026" w:hanging="425"/>
              <w:contextualSpacing w:val="0"/>
              <w:jc w:val="both"/>
              <w:rPr>
                <w:rFonts w:ascii="Times New Roman" w:hAnsi="Times New Roman" w:cs="Times New Roman"/>
                <w:iCs/>
                <w:color w:val="000000" w:themeColor="text1"/>
                <w:sz w:val="23"/>
                <w:szCs w:val="23"/>
              </w:rPr>
            </w:pPr>
            <w:r w:rsidRPr="00F03F0C">
              <w:rPr>
                <w:rFonts w:ascii="Times New Roman" w:hAnsi="Times New Roman" w:cs="Times New Roman"/>
                <w:iCs/>
                <w:color w:val="000000" w:themeColor="text1"/>
                <w:sz w:val="23"/>
                <w:szCs w:val="23"/>
              </w:rPr>
              <w:t>надання Товариством поворотної безпроцентної фінансової допомоги та / або поворотної процентної фінансової допомоги на загальну граничну суму неповерненої заборгованості за всіма такими правочинами одночасно не більше 50</w:t>
            </w:r>
            <w:r w:rsidRPr="00F03F0C">
              <w:rPr>
                <w:rFonts w:ascii="Times New Roman" w:hAnsi="Times New Roman" w:cs="Times New Roman"/>
                <w:iCs/>
                <w:color w:val="000000" w:themeColor="text1"/>
                <w:sz w:val="23"/>
                <w:szCs w:val="23"/>
                <w:lang w:val="en-US"/>
              </w:rPr>
              <w:t> </w:t>
            </w:r>
            <w:r w:rsidRPr="00F03F0C">
              <w:rPr>
                <w:rFonts w:ascii="Times New Roman" w:hAnsi="Times New Roman" w:cs="Times New Roman"/>
                <w:iCs/>
                <w:color w:val="000000" w:themeColor="text1"/>
                <w:sz w:val="23"/>
                <w:szCs w:val="23"/>
              </w:rPr>
              <w:t>000</w:t>
            </w:r>
            <w:r w:rsidRPr="00F03F0C">
              <w:rPr>
                <w:rFonts w:ascii="Times New Roman" w:hAnsi="Times New Roman" w:cs="Times New Roman"/>
                <w:iCs/>
                <w:color w:val="000000" w:themeColor="text1"/>
                <w:sz w:val="23"/>
                <w:szCs w:val="23"/>
                <w:lang w:val="en-US"/>
              </w:rPr>
              <w:t> </w:t>
            </w:r>
            <w:r w:rsidRPr="00F03F0C">
              <w:rPr>
                <w:rFonts w:ascii="Times New Roman" w:hAnsi="Times New Roman" w:cs="Times New Roman"/>
                <w:iCs/>
                <w:color w:val="000000" w:themeColor="text1"/>
                <w:sz w:val="23"/>
                <w:szCs w:val="23"/>
              </w:rPr>
              <w:t>000 (п’ятдесят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DTEK B.V. або іншим юридичним особам,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rsidR="004B7E8C" w:rsidRPr="00F03F0C" w:rsidRDefault="004B7E8C" w:rsidP="002D4E51">
            <w:pPr>
              <w:pStyle w:val="ae"/>
              <w:widowControl w:val="0"/>
              <w:numPr>
                <w:ilvl w:val="0"/>
                <w:numId w:val="46"/>
              </w:numPr>
              <w:autoSpaceDE w:val="0"/>
              <w:autoSpaceDN w:val="0"/>
              <w:spacing w:before="60" w:after="60"/>
              <w:ind w:left="1026" w:hanging="425"/>
              <w:contextualSpacing w:val="0"/>
              <w:jc w:val="both"/>
              <w:rPr>
                <w:rFonts w:ascii="Times New Roman" w:hAnsi="Times New Roman" w:cs="Times New Roman"/>
                <w:iCs/>
                <w:color w:val="000000" w:themeColor="text1"/>
                <w:sz w:val="23"/>
                <w:szCs w:val="23"/>
              </w:rPr>
            </w:pPr>
            <w:r w:rsidRPr="00F03F0C">
              <w:rPr>
                <w:rFonts w:ascii="Times New Roman" w:hAnsi="Times New Roman" w:cs="Times New Roman"/>
                <w:iCs/>
                <w:color w:val="000000" w:themeColor="text1"/>
                <w:sz w:val="23"/>
                <w:szCs w:val="23"/>
              </w:rPr>
              <w:t>отримання Товариством поворотної безпроцентної фінансової допомоги, та/або поворотної процентної фінансової допомоги на загальну граничну суму неповерненої заборгованості за всіма такими правочинами одночасно не більше 50</w:t>
            </w:r>
            <w:r w:rsidRPr="00F03F0C">
              <w:rPr>
                <w:rFonts w:ascii="Times New Roman" w:hAnsi="Times New Roman" w:cs="Times New Roman"/>
                <w:iCs/>
                <w:color w:val="000000" w:themeColor="text1"/>
                <w:sz w:val="23"/>
                <w:szCs w:val="23"/>
                <w:lang w:val="en-US"/>
              </w:rPr>
              <w:t> </w:t>
            </w:r>
            <w:r w:rsidRPr="00F03F0C">
              <w:rPr>
                <w:rFonts w:ascii="Times New Roman" w:hAnsi="Times New Roman" w:cs="Times New Roman"/>
                <w:iCs/>
                <w:color w:val="000000" w:themeColor="text1"/>
                <w:sz w:val="23"/>
                <w:szCs w:val="23"/>
              </w:rPr>
              <w:t>000</w:t>
            </w:r>
            <w:r w:rsidRPr="00F03F0C">
              <w:rPr>
                <w:rFonts w:ascii="Times New Roman" w:hAnsi="Times New Roman" w:cs="Times New Roman"/>
                <w:iCs/>
                <w:color w:val="000000" w:themeColor="text1"/>
                <w:sz w:val="23"/>
                <w:szCs w:val="23"/>
                <w:lang w:val="en-US"/>
              </w:rPr>
              <w:t> </w:t>
            </w:r>
            <w:r w:rsidRPr="00F03F0C">
              <w:rPr>
                <w:rFonts w:ascii="Times New Roman" w:hAnsi="Times New Roman" w:cs="Times New Roman"/>
                <w:iCs/>
                <w:color w:val="000000" w:themeColor="text1"/>
                <w:sz w:val="23"/>
                <w:szCs w:val="23"/>
              </w:rPr>
              <w:t xml:space="preserve">000 (п’ятдесят мільйонів) доларів США або еквівалента цієї суми у будь-якій валюті, визначеного за офіційним курсом </w:t>
            </w:r>
            <w:r w:rsidRPr="00F03F0C">
              <w:rPr>
                <w:rFonts w:ascii="Times New Roman" w:hAnsi="Times New Roman" w:cs="Times New Roman"/>
                <w:iCs/>
                <w:color w:val="000000" w:themeColor="text1"/>
                <w:sz w:val="23"/>
                <w:szCs w:val="23"/>
              </w:rPr>
              <w:lastRenderedPageBreak/>
              <w:t>Національного банку України на дату вчинення правочину, від компанії DTEK B.V. або інших юридичних осіб,</w:t>
            </w:r>
            <w:r w:rsidRPr="00F03F0C" w:rsidDel="007744E8">
              <w:rPr>
                <w:rFonts w:ascii="Times New Roman" w:hAnsi="Times New Roman" w:cs="Times New Roman"/>
                <w:iCs/>
                <w:color w:val="000000" w:themeColor="text1"/>
                <w:sz w:val="23"/>
                <w:szCs w:val="23"/>
              </w:rPr>
              <w:t xml:space="preserve"> </w:t>
            </w:r>
            <w:r w:rsidRPr="00F03F0C">
              <w:rPr>
                <w:rFonts w:ascii="Times New Roman" w:hAnsi="Times New Roman" w:cs="Times New Roman"/>
                <w:iCs/>
                <w:color w:val="000000" w:themeColor="text1"/>
                <w:sz w:val="23"/>
                <w:szCs w:val="23"/>
              </w:rPr>
              <w:t xml:space="preserve">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rsidR="004B7E8C" w:rsidRPr="00F03F0C" w:rsidRDefault="004B7E8C" w:rsidP="005455D8">
            <w:pPr>
              <w:pStyle w:val="ae"/>
              <w:numPr>
                <w:ilvl w:val="1"/>
                <w:numId w:val="63"/>
              </w:numPr>
              <w:autoSpaceDE w:val="0"/>
              <w:autoSpaceDN w:val="0"/>
              <w:spacing w:before="60" w:after="60"/>
              <w:ind w:left="572" w:hanging="538"/>
              <w:contextualSpacing w:val="0"/>
              <w:jc w:val="both"/>
              <w:rPr>
                <w:rFonts w:ascii="Times New Roman" w:hAnsi="Times New Roman" w:cs="Times New Roman"/>
                <w:sz w:val="23"/>
                <w:szCs w:val="23"/>
              </w:rPr>
            </w:pPr>
            <w:r w:rsidRPr="00F03F0C">
              <w:rPr>
                <w:rFonts w:ascii="Times New Roman" w:hAnsi="Times New Roman" w:cs="Times New Roman"/>
                <w:color w:val="000000" w:themeColor="text1"/>
                <w:sz w:val="23"/>
                <w:szCs w:val="23"/>
              </w:rPr>
              <w:t>В</w:t>
            </w:r>
            <w:r w:rsidRPr="00F03F0C">
              <w:rPr>
                <w:rFonts w:ascii="Times New Roman" w:hAnsi="Times New Roman" w:cs="Times New Roman"/>
                <w:iCs/>
                <w:sz w:val="23"/>
                <w:szCs w:val="23"/>
              </w:rPr>
              <w:t>становити, що вартість правочинів, рішення щодо вчинення яких приймаються Виконавчим органом та/або Наглядовою радою Товариства в межах своєї компетенції, встановленої Статутом</w:t>
            </w:r>
            <w:r w:rsidR="00CA3772" w:rsidRPr="00F03F0C">
              <w:rPr>
                <w:rFonts w:ascii="Times New Roman" w:hAnsi="Times New Roman" w:cs="Times New Roman"/>
                <w:iCs/>
                <w:sz w:val="23"/>
                <w:szCs w:val="23"/>
              </w:rPr>
              <w:t xml:space="preserve"> </w:t>
            </w:r>
            <w:r w:rsidRPr="00F03F0C">
              <w:rPr>
                <w:rFonts w:ascii="Times New Roman" w:hAnsi="Times New Roman" w:cs="Times New Roman"/>
                <w:iCs/>
                <w:sz w:val="23"/>
                <w:szCs w:val="23"/>
              </w:rPr>
              <w:t xml:space="preserve">Товариства, не включається до граничної сукупної вартості правочинів, передбачених </w:t>
            </w:r>
            <w:r w:rsidRPr="00F03F0C">
              <w:rPr>
                <w:rFonts w:ascii="Times New Roman" w:hAnsi="Times New Roman" w:cs="Times New Roman"/>
                <w:sz w:val="23"/>
                <w:szCs w:val="23"/>
              </w:rPr>
              <w:t>пунктами 7.1 та 7.2 цього протоколу</w:t>
            </w:r>
            <w:r w:rsidRPr="00F03F0C">
              <w:rPr>
                <w:rFonts w:ascii="Times New Roman" w:hAnsi="Times New Roman" w:cs="Times New Roman"/>
                <w:iCs/>
                <w:sz w:val="23"/>
                <w:szCs w:val="23"/>
              </w:rPr>
              <w:t>.</w:t>
            </w:r>
          </w:p>
          <w:p w:rsidR="004B7E8C" w:rsidRPr="005455D8" w:rsidRDefault="004B7E8C" w:rsidP="005455D8">
            <w:pPr>
              <w:pStyle w:val="ae"/>
              <w:numPr>
                <w:ilvl w:val="1"/>
                <w:numId w:val="63"/>
              </w:numPr>
              <w:autoSpaceDE w:val="0"/>
              <w:autoSpaceDN w:val="0"/>
              <w:spacing w:before="60" w:after="60"/>
              <w:ind w:left="572" w:hanging="538"/>
              <w:contextualSpacing w:val="0"/>
              <w:jc w:val="both"/>
              <w:rPr>
                <w:rFonts w:ascii="Times New Roman" w:hAnsi="Times New Roman" w:cs="Times New Roman"/>
                <w:sz w:val="23"/>
                <w:szCs w:val="23"/>
              </w:rPr>
            </w:pPr>
            <w:r w:rsidRPr="00F03F0C">
              <w:rPr>
                <w:rFonts w:ascii="Times New Roman" w:hAnsi="Times New Roman" w:cs="Times New Roman"/>
                <w:color w:val="000000" w:themeColor="text1"/>
                <w:sz w:val="23"/>
                <w:szCs w:val="23"/>
              </w:rPr>
              <w:t>В</w:t>
            </w:r>
            <w:r w:rsidRPr="00F03F0C">
              <w:rPr>
                <w:rFonts w:ascii="Times New Roman" w:hAnsi="Times New Roman" w:cs="Times New Roman"/>
                <w:sz w:val="23"/>
                <w:szCs w:val="23"/>
              </w:rPr>
              <w:t>становити, що за рішенням Виконавчого органу Товариства Товариство має право вчиняти правочини, передбачені пунктами 7.1 та 7.2 цього протоколу, щодо яких Загальними зборами Товариства прийнято рішення про їх попереднє схвалення, без отримання додаткового погодження Наглядової ради Товариства</w:t>
            </w:r>
            <w:r w:rsidRPr="009C42CE">
              <w:rPr>
                <w:rFonts w:ascii="Times New Roman" w:hAnsi="Times New Roman" w:cs="Times New Roman"/>
                <w:sz w:val="23"/>
                <w:szCs w:val="23"/>
                <w:lang w:val="ru-RU"/>
              </w:rPr>
              <w:t>.</w:t>
            </w:r>
          </w:p>
        </w:tc>
      </w:tr>
    </w:tbl>
    <w:p w:rsidR="009A6936" w:rsidRPr="00F03F0C" w:rsidRDefault="009A6936" w:rsidP="002D4E51">
      <w:pPr>
        <w:spacing w:before="60" w:after="60"/>
        <w:jc w:val="both"/>
        <w:rPr>
          <w:rFonts w:ascii="Times New Roman" w:hAnsi="Times New Roman" w:cs="Times New Roman"/>
          <w:b/>
          <w:sz w:val="23"/>
          <w:szCs w:val="23"/>
          <w:lang w:val="uk-UA"/>
        </w:rPr>
      </w:pPr>
    </w:p>
    <w:p w:rsidR="00BE2779" w:rsidRPr="00F03F0C" w:rsidRDefault="00BE2779" w:rsidP="002D4E51">
      <w:pPr>
        <w:spacing w:before="60" w:after="60" w:line="240" w:lineRule="auto"/>
        <w:jc w:val="both"/>
        <w:rPr>
          <w:rFonts w:ascii="Times New Roman" w:hAnsi="Times New Roman" w:cs="Times New Roman"/>
          <w:b/>
          <w:sz w:val="23"/>
          <w:szCs w:val="23"/>
          <w:lang w:val="uk-UA"/>
        </w:rPr>
      </w:pPr>
      <w:r w:rsidRPr="00F03F0C">
        <w:rPr>
          <w:rFonts w:ascii="Times New Roman" w:hAnsi="Times New Roman" w:cs="Times New Roman"/>
          <w:b/>
          <w:sz w:val="23"/>
          <w:szCs w:val="23"/>
          <w:lang w:val="uk-UA"/>
        </w:rPr>
        <w:t xml:space="preserve">Перелік акціонерів </w:t>
      </w:r>
      <w:r w:rsidR="00886A85" w:rsidRPr="00F03F0C">
        <w:rPr>
          <w:rFonts w:ascii="Times New Roman" w:hAnsi="Times New Roman" w:cs="Times New Roman"/>
          <w:b/>
          <w:sz w:val="23"/>
          <w:szCs w:val="23"/>
          <w:lang w:val="uk-UA"/>
        </w:rPr>
        <w:t>АТ «СВІТЛО ШАХТАРЯ»</w:t>
      </w:r>
      <w:r w:rsidRPr="00F03F0C">
        <w:rPr>
          <w:rFonts w:ascii="Times New Roman" w:hAnsi="Times New Roman" w:cs="Times New Roman"/>
          <w:b/>
          <w:sz w:val="23"/>
          <w:szCs w:val="23"/>
          <w:lang w:val="uk-UA"/>
        </w:rPr>
        <w:t xml:space="preserve">, які мають право на участь у </w:t>
      </w:r>
      <w:r w:rsidR="007F403D" w:rsidRPr="00F03F0C">
        <w:rPr>
          <w:rFonts w:ascii="Times New Roman" w:hAnsi="Times New Roman" w:cs="Times New Roman"/>
          <w:b/>
          <w:sz w:val="23"/>
          <w:szCs w:val="23"/>
          <w:lang w:val="uk-UA"/>
        </w:rPr>
        <w:t>річних</w:t>
      </w:r>
      <w:r w:rsidRPr="00F03F0C">
        <w:rPr>
          <w:rFonts w:ascii="Times New Roman" w:hAnsi="Times New Roman" w:cs="Times New Roman"/>
          <w:b/>
          <w:sz w:val="23"/>
          <w:szCs w:val="23"/>
          <w:lang w:val="uk-UA"/>
        </w:rPr>
        <w:t xml:space="preserve"> Загальних зборах Товариства, призначених на </w:t>
      </w:r>
      <w:r w:rsidR="0008485F" w:rsidRPr="00F03F0C">
        <w:rPr>
          <w:rFonts w:ascii="Times New Roman" w:hAnsi="Times New Roman" w:cs="Times New Roman"/>
          <w:b/>
          <w:sz w:val="23"/>
          <w:szCs w:val="23"/>
          <w:lang w:val="uk-UA"/>
        </w:rPr>
        <w:t xml:space="preserve">26 </w:t>
      </w:r>
      <w:r w:rsidR="009A6936" w:rsidRPr="00F03F0C">
        <w:rPr>
          <w:rFonts w:ascii="Times New Roman" w:hAnsi="Times New Roman" w:cs="Times New Roman"/>
          <w:b/>
          <w:sz w:val="23"/>
          <w:szCs w:val="23"/>
          <w:lang w:val="uk-UA"/>
        </w:rPr>
        <w:t xml:space="preserve">квітня </w:t>
      </w:r>
      <w:r w:rsidR="0008485F" w:rsidRPr="00F03F0C">
        <w:rPr>
          <w:rFonts w:ascii="Times New Roman" w:hAnsi="Times New Roman" w:cs="Times New Roman"/>
          <w:b/>
          <w:sz w:val="23"/>
          <w:szCs w:val="23"/>
          <w:lang w:val="uk-UA"/>
        </w:rPr>
        <w:t xml:space="preserve">2019 </w:t>
      </w:r>
      <w:r w:rsidRPr="00F03F0C">
        <w:rPr>
          <w:rFonts w:ascii="Times New Roman" w:hAnsi="Times New Roman" w:cs="Times New Roman"/>
          <w:b/>
          <w:sz w:val="23"/>
          <w:szCs w:val="23"/>
          <w:lang w:val="uk-UA"/>
        </w:rPr>
        <w:t xml:space="preserve">року, складається станом на 24 годину </w:t>
      </w:r>
      <w:r w:rsidR="0008485F" w:rsidRPr="00F03F0C">
        <w:rPr>
          <w:rFonts w:ascii="Times New Roman" w:hAnsi="Times New Roman" w:cs="Times New Roman"/>
          <w:b/>
          <w:sz w:val="23"/>
          <w:szCs w:val="23"/>
          <w:lang w:val="uk-UA"/>
        </w:rPr>
        <w:t xml:space="preserve">22 </w:t>
      </w:r>
      <w:r w:rsidR="009A6936" w:rsidRPr="00F03F0C">
        <w:rPr>
          <w:rFonts w:ascii="Times New Roman" w:hAnsi="Times New Roman" w:cs="Times New Roman"/>
          <w:b/>
          <w:sz w:val="23"/>
          <w:szCs w:val="23"/>
          <w:lang w:val="uk-UA"/>
        </w:rPr>
        <w:t>квітня</w:t>
      </w:r>
      <w:r w:rsidRPr="00F03F0C">
        <w:rPr>
          <w:rFonts w:ascii="Times New Roman" w:hAnsi="Times New Roman" w:cs="Times New Roman"/>
          <w:b/>
          <w:sz w:val="23"/>
          <w:szCs w:val="23"/>
          <w:lang w:val="uk-UA"/>
        </w:rPr>
        <w:t xml:space="preserve"> </w:t>
      </w:r>
      <w:r w:rsidR="0008485F" w:rsidRPr="00F03F0C">
        <w:rPr>
          <w:rFonts w:ascii="Times New Roman" w:hAnsi="Times New Roman" w:cs="Times New Roman"/>
          <w:b/>
          <w:sz w:val="23"/>
          <w:szCs w:val="23"/>
          <w:lang w:val="uk-UA"/>
        </w:rPr>
        <w:t xml:space="preserve">2019 </w:t>
      </w:r>
      <w:r w:rsidRPr="00F03F0C">
        <w:rPr>
          <w:rFonts w:ascii="Times New Roman" w:hAnsi="Times New Roman" w:cs="Times New Roman"/>
          <w:b/>
          <w:sz w:val="23"/>
          <w:szCs w:val="23"/>
          <w:lang w:val="uk-UA"/>
        </w:rPr>
        <w:t>року.</w:t>
      </w:r>
    </w:p>
    <w:p w:rsidR="00BE2779" w:rsidRPr="00F03F0C" w:rsidRDefault="00BE2779" w:rsidP="002D4E51">
      <w:pPr>
        <w:spacing w:before="60" w:after="60" w:line="240" w:lineRule="auto"/>
        <w:jc w:val="both"/>
        <w:rPr>
          <w:rFonts w:ascii="Times New Roman" w:hAnsi="Times New Roman" w:cs="Times New Roman"/>
          <w:b/>
          <w:sz w:val="23"/>
          <w:szCs w:val="23"/>
          <w:lang w:val="uk-UA"/>
        </w:rPr>
      </w:pPr>
      <w:r w:rsidRPr="00F03F0C">
        <w:rPr>
          <w:rFonts w:ascii="Times New Roman" w:hAnsi="Times New Roman" w:cs="Times New Roman"/>
          <w:b/>
          <w:color w:val="000000"/>
          <w:sz w:val="23"/>
          <w:szCs w:val="23"/>
          <w:lang w:val="uk-UA"/>
        </w:rPr>
        <w:t>Д</w:t>
      </w:r>
      <w:r w:rsidRPr="00F03F0C">
        <w:rPr>
          <w:rFonts w:ascii="Times New Roman" w:hAnsi="Times New Roman" w:cs="Times New Roman"/>
          <w:b/>
          <w:sz w:val="23"/>
          <w:szCs w:val="23"/>
          <w:lang w:val="uk-UA"/>
        </w:rPr>
        <w:t xml:space="preserve">ата </w:t>
      </w:r>
      <w:r w:rsidRPr="00F03F0C">
        <w:rPr>
          <w:rFonts w:ascii="Times New Roman" w:hAnsi="Times New Roman" w:cs="Times New Roman"/>
          <w:b/>
          <w:color w:val="000000"/>
          <w:sz w:val="23"/>
          <w:szCs w:val="23"/>
          <w:lang w:val="uk-UA"/>
        </w:rPr>
        <w:t xml:space="preserve">складання переліку акціонерів </w:t>
      </w:r>
      <w:r w:rsidR="00886A85" w:rsidRPr="00F03F0C">
        <w:rPr>
          <w:rFonts w:ascii="Times New Roman" w:hAnsi="Times New Roman" w:cs="Times New Roman"/>
          <w:b/>
          <w:color w:val="000000"/>
          <w:sz w:val="23"/>
          <w:szCs w:val="23"/>
          <w:lang w:val="uk-UA"/>
        </w:rPr>
        <w:t>АТ «СВІТЛО ШАХТАРЯ»</w:t>
      </w:r>
      <w:r w:rsidRPr="00F03F0C">
        <w:rPr>
          <w:rFonts w:ascii="Times New Roman" w:hAnsi="Times New Roman" w:cs="Times New Roman"/>
          <w:b/>
          <w:color w:val="000000"/>
          <w:sz w:val="23"/>
          <w:szCs w:val="23"/>
          <w:lang w:val="uk-UA"/>
        </w:rPr>
        <w:t xml:space="preserve"> для здійснення персонального повідомлення про проведення </w:t>
      </w:r>
      <w:r w:rsidR="0008485F" w:rsidRPr="00F03F0C">
        <w:rPr>
          <w:rFonts w:ascii="Times New Roman" w:hAnsi="Times New Roman" w:cs="Times New Roman"/>
          <w:b/>
          <w:sz w:val="23"/>
          <w:szCs w:val="23"/>
          <w:lang w:val="uk-UA"/>
        </w:rPr>
        <w:t xml:space="preserve">26 </w:t>
      </w:r>
      <w:r w:rsidR="009A6936" w:rsidRPr="00F03F0C">
        <w:rPr>
          <w:rFonts w:ascii="Times New Roman" w:hAnsi="Times New Roman" w:cs="Times New Roman"/>
          <w:b/>
          <w:sz w:val="23"/>
          <w:szCs w:val="23"/>
          <w:lang w:val="uk-UA"/>
        </w:rPr>
        <w:t xml:space="preserve">квітня </w:t>
      </w:r>
      <w:r w:rsidR="0008485F" w:rsidRPr="00F03F0C">
        <w:rPr>
          <w:rFonts w:ascii="Times New Roman" w:hAnsi="Times New Roman" w:cs="Times New Roman"/>
          <w:b/>
          <w:sz w:val="23"/>
          <w:szCs w:val="23"/>
          <w:lang w:val="uk-UA"/>
        </w:rPr>
        <w:t>2019</w:t>
      </w:r>
      <w:r w:rsidR="0008485F" w:rsidRPr="00F03F0C">
        <w:rPr>
          <w:rFonts w:ascii="Times New Roman" w:hAnsi="Times New Roman" w:cs="Times New Roman"/>
          <w:b/>
          <w:color w:val="000000"/>
          <w:sz w:val="23"/>
          <w:szCs w:val="23"/>
          <w:lang w:val="uk-UA"/>
        </w:rPr>
        <w:t xml:space="preserve"> </w:t>
      </w:r>
      <w:r w:rsidRPr="00F03F0C">
        <w:rPr>
          <w:rFonts w:ascii="Times New Roman" w:hAnsi="Times New Roman" w:cs="Times New Roman"/>
          <w:b/>
          <w:color w:val="000000"/>
          <w:sz w:val="23"/>
          <w:szCs w:val="23"/>
          <w:lang w:val="uk-UA"/>
        </w:rPr>
        <w:t xml:space="preserve">року </w:t>
      </w:r>
      <w:r w:rsidR="007F403D" w:rsidRPr="00F03F0C">
        <w:rPr>
          <w:rFonts w:ascii="Times New Roman" w:hAnsi="Times New Roman" w:cs="Times New Roman"/>
          <w:b/>
          <w:color w:val="000000"/>
          <w:sz w:val="23"/>
          <w:szCs w:val="23"/>
          <w:lang w:val="uk-UA"/>
        </w:rPr>
        <w:t>річних</w:t>
      </w:r>
      <w:r w:rsidRPr="00F03F0C">
        <w:rPr>
          <w:rFonts w:ascii="Times New Roman" w:hAnsi="Times New Roman" w:cs="Times New Roman"/>
          <w:b/>
          <w:color w:val="000000"/>
          <w:sz w:val="23"/>
          <w:szCs w:val="23"/>
          <w:lang w:val="uk-UA"/>
        </w:rPr>
        <w:t xml:space="preserve"> Загальних зборів Товариства – </w:t>
      </w:r>
      <w:r w:rsidR="009A6936" w:rsidRPr="00F03F0C">
        <w:rPr>
          <w:rFonts w:ascii="Times New Roman" w:hAnsi="Times New Roman" w:cs="Times New Roman"/>
          <w:b/>
          <w:color w:val="000000"/>
          <w:sz w:val="23"/>
          <w:szCs w:val="23"/>
          <w:lang w:val="uk-UA"/>
        </w:rPr>
        <w:t>07 березня</w:t>
      </w:r>
      <w:r w:rsidRPr="00F03F0C">
        <w:rPr>
          <w:rFonts w:ascii="Times New Roman" w:hAnsi="Times New Roman" w:cs="Times New Roman"/>
          <w:b/>
          <w:color w:val="000000"/>
          <w:sz w:val="23"/>
          <w:szCs w:val="23"/>
          <w:lang w:val="uk-UA"/>
        </w:rPr>
        <w:t xml:space="preserve"> </w:t>
      </w:r>
      <w:r w:rsidR="0008485F" w:rsidRPr="00F03F0C">
        <w:rPr>
          <w:rFonts w:ascii="Times New Roman" w:hAnsi="Times New Roman" w:cs="Times New Roman"/>
          <w:b/>
          <w:sz w:val="23"/>
          <w:szCs w:val="23"/>
          <w:lang w:val="uk-UA"/>
        </w:rPr>
        <w:t xml:space="preserve">2019 </w:t>
      </w:r>
      <w:r w:rsidRPr="00F03F0C">
        <w:rPr>
          <w:rFonts w:ascii="Times New Roman" w:hAnsi="Times New Roman" w:cs="Times New Roman"/>
          <w:b/>
          <w:sz w:val="23"/>
          <w:szCs w:val="23"/>
          <w:lang w:val="uk-UA"/>
        </w:rPr>
        <w:t>року.</w:t>
      </w:r>
      <w:r w:rsidR="00CA3772" w:rsidRPr="00F03F0C">
        <w:rPr>
          <w:rFonts w:ascii="Times New Roman" w:hAnsi="Times New Roman" w:cs="Times New Roman"/>
          <w:b/>
          <w:sz w:val="23"/>
          <w:szCs w:val="23"/>
          <w:lang w:val="uk-UA"/>
        </w:rPr>
        <w:t xml:space="preserve">  </w:t>
      </w:r>
    </w:p>
    <w:p w:rsidR="00BE2779" w:rsidRPr="00F03F0C" w:rsidRDefault="00BE2779" w:rsidP="002D4E51">
      <w:pPr>
        <w:spacing w:before="60" w:after="60" w:line="240" w:lineRule="auto"/>
        <w:jc w:val="both"/>
        <w:rPr>
          <w:rFonts w:ascii="Times New Roman" w:hAnsi="Times New Roman" w:cs="Times New Roman"/>
          <w:b/>
          <w:i/>
          <w:color w:val="000000"/>
          <w:sz w:val="23"/>
          <w:szCs w:val="23"/>
          <w:lang w:val="uk-UA"/>
        </w:rPr>
      </w:pPr>
      <w:r w:rsidRPr="00F03F0C">
        <w:rPr>
          <w:rFonts w:ascii="Times New Roman" w:hAnsi="Times New Roman" w:cs="Times New Roman"/>
          <w:b/>
          <w:sz w:val="23"/>
          <w:szCs w:val="23"/>
          <w:lang w:val="uk-UA"/>
        </w:rPr>
        <w:t xml:space="preserve">Реєстрація учасників </w:t>
      </w:r>
      <w:r w:rsidR="007F403D" w:rsidRPr="00F03F0C">
        <w:rPr>
          <w:rFonts w:ascii="Times New Roman" w:hAnsi="Times New Roman" w:cs="Times New Roman"/>
          <w:b/>
          <w:sz w:val="23"/>
          <w:szCs w:val="23"/>
          <w:lang w:val="uk-UA"/>
        </w:rPr>
        <w:t>річних</w:t>
      </w:r>
      <w:r w:rsidRPr="00F03F0C">
        <w:rPr>
          <w:rFonts w:ascii="Times New Roman" w:hAnsi="Times New Roman" w:cs="Times New Roman"/>
          <w:b/>
          <w:sz w:val="23"/>
          <w:szCs w:val="23"/>
          <w:lang w:val="uk-UA"/>
        </w:rPr>
        <w:t xml:space="preserve"> Загальних зборів Товариства буде здійснюватися Реєстраційною комісією </w:t>
      </w:r>
      <w:r w:rsidR="00886A85" w:rsidRPr="00F03F0C">
        <w:rPr>
          <w:rFonts w:ascii="Times New Roman" w:hAnsi="Times New Roman" w:cs="Times New Roman"/>
          <w:b/>
          <w:sz w:val="23"/>
          <w:szCs w:val="23"/>
          <w:lang w:val="uk-UA"/>
        </w:rPr>
        <w:t>АТ «СВІТЛО ШАХТАРЯ»</w:t>
      </w:r>
      <w:r w:rsidRPr="00F03F0C">
        <w:rPr>
          <w:rFonts w:ascii="Times New Roman" w:hAnsi="Times New Roman" w:cs="Times New Roman"/>
          <w:b/>
          <w:sz w:val="23"/>
          <w:szCs w:val="23"/>
          <w:lang w:val="uk-UA"/>
        </w:rPr>
        <w:t xml:space="preserve"> </w:t>
      </w:r>
      <w:r w:rsidR="0008485F" w:rsidRPr="00F03F0C">
        <w:rPr>
          <w:rFonts w:ascii="Times New Roman" w:hAnsi="Times New Roman" w:cs="Times New Roman"/>
          <w:b/>
          <w:sz w:val="23"/>
          <w:szCs w:val="23"/>
          <w:lang w:val="uk-UA"/>
        </w:rPr>
        <w:t xml:space="preserve">26 </w:t>
      </w:r>
      <w:r w:rsidR="009A6936" w:rsidRPr="00F03F0C">
        <w:rPr>
          <w:rFonts w:ascii="Times New Roman" w:hAnsi="Times New Roman" w:cs="Times New Roman"/>
          <w:b/>
          <w:sz w:val="23"/>
          <w:szCs w:val="23"/>
          <w:lang w:val="uk-UA"/>
        </w:rPr>
        <w:t xml:space="preserve">квітня </w:t>
      </w:r>
      <w:r w:rsidR="0008485F" w:rsidRPr="00F03F0C">
        <w:rPr>
          <w:rFonts w:ascii="Times New Roman" w:hAnsi="Times New Roman" w:cs="Times New Roman"/>
          <w:b/>
          <w:sz w:val="23"/>
          <w:szCs w:val="23"/>
          <w:lang w:val="uk-UA"/>
        </w:rPr>
        <w:t xml:space="preserve">2019 </w:t>
      </w:r>
      <w:r w:rsidRPr="00F03F0C">
        <w:rPr>
          <w:rFonts w:ascii="Times New Roman" w:hAnsi="Times New Roman" w:cs="Times New Roman"/>
          <w:b/>
          <w:sz w:val="23"/>
          <w:szCs w:val="23"/>
          <w:lang w:val="uk-UA"/>
        </w:rPr>
        <w:t xml:space="preserve">року з </w:t>
      </w:r>
      <w:r w:rsidR="0008485F" w:rsidRPr="00F03F0C">
        <w:rPr>
          <w:rFonts w:ascii="Times New Roman" w:hAnsi="Times New Roman" w:cs="Times New Roman"/>
          <w:b/>
          <w:sz w:val="23"/>
          <w:szCs w:val="23"/>
          <w:lang w:val="uk-UA"/>
        </w:rPr>
        <w:t>0</w:t>
      </w:r>
      <w:r w:rsidR="005D6174" w:rsidRPr="00F03F0C">
        <w:rPr>
          <w:rFonts w:ascii="Times New Roman" w:hAnsi="Times New Roman" w:cs="Times New Roman"/>
          <w:b/>
          <w:sz w:val="23"/>
          <w:szCs w:val="23"/>
          <w:lang w:val="uk-UA"/>
        </w:rPr>
        <w:t xml:space="preserve">9 год. 00 хв. до </w:t>
      </w:r>
      <w:r w:rsidR="0008485F" w:rsidRPr="00F03F0C">
        <w:rPr>
          <w:rFonts w:ascii="Times New Roman" w:hAnsi="Times New Roman" w:cs="Times New Roman"/>
          <w:b/>
          <w:sz w:val="23"/>
          <w:szCs w:val="23"/>
          <w:lang w:val="uk-UA"/>
        </w:rPr>
        <w:t xml:space="preserve">10 </w:t>
      </w:r>
      <w:r w:rsidRPr="00F03F0C">
        <w:rPr>
          <w:rFonts w:ascii="Times New Roman" w:hAnsi="Times New Roman" w:cs="Times New Roman"/>
          <w:b/>
          <w:sz w:val="23"/>
          <w:szCs w:val="23"/>
          <w:lang w:val="uk-UA"/>
        </w:rPr>
        <w:t xml:space="preserve">год. </w:t>
      </w:r>
      <w:r w:rsidR="0008485F" w:rsidRPr="00F03F0C">
        <w:rPr>
          <w:rFonts w:ascii="Times New Roman" w:hAnsi="Times New Roman" w:cs="Times New Roman"/>
          <w:b/>
          <w:sz w:val="23"/>
          <w:szCs w:val="23"/>
          <w:lang w:val="uk-UA"/>
        </w:rPr>
        <w:t xml:space="preserve">30 </w:t>
      </w:r>
      <w:r w:rsidRPr="00F03F0C">
        <w:rPr>
          <w:rFonts w:ascii="Times New Roman" w:hAnsi="Times New Roman" w:cs="Times New Roman"/>
          <w:b/>
          <w:sz w:val="23"/>
          <w:szCs w:val="23"/>
          <w:lang w:val="uk-UA"/>
        </w:rPr>
        <w:t xml:space="preserve">хв. за місцем проведення </w:t>
      </w:r>
      <w:r w:rsidR="007F403D" w:rsidRPr="00F03F0C">
        <w:rPr>
          <w:rFonts w:ascii="Times New Roman" w:hAnsi="Times New Roman" w:cs="Times New Roman"/>
          <w:b/>
          <w:sz w:val="23"/>
          <w:szCs w:val="23"/>
          <w:lang w:val="uk-UA"/>
        </w:rPr>
        <w:t>річних</w:t>
      </w:r>
      <w:r w:rsidRPr="00F03F0C">
        <w:rPr>
          <w:rFonts w:ascii="Times New Roman" w:hAnsi="Times New Roman" w:cs="Times New Roman"/>
          <w:b/>
          <w:sz w:val="23"/>
          <w:szCs w:val="23"/>
          <w:lang w:val="uk-UA"/>
        </w:rPr>
        <w:t xml:space="preserve"> Загальних зборів Товариства: </w:t>
      </w:r>
      <w:r w:rsidR="0008485F" w:rsidRPr="00F03F0C">
        <w:rPr>
          <w:rFonts w:ascii="Times New Roman" w:hAnsi="Times New Roman" w:cs="Times New Roman"/>
          <w:b/>
          <w:sz w:val="23"/>
          <w:szCs w:val="23"/>
          <w:lang w:val="uk-UA"/>
        </w:rPr>
        <w:t xml:space="preserve">61001, </w:t>
      </w:r>
      <w:r w:rsidR="005D6174" w:rsidRPr="00F03F0C">
        <w:rPr>
          <w:rFonts w:ascii="Times New Roman" w:hAnsi="Times New Roman" w:cs="Times New Roman"/>
          <w:b/>
          <w:bCs/>
          <w:sz w:val="23"/>
          <w:szCs w:val="23"/>
          <w:lang w:val="uk-UA"/>
        </w:rPr>
        <w:t>Україна, Харківська обл., м</w:t>
      </w:r>
      <w:r w:rsidR="0008485F" w:rsidRPr="00F03F0C">
        <w:rPr>
          <w:rFonts w:ascii="Times New Roman" w:hAnsi="Times New Roman" w:cs="Times New Roman"/>
          <w:b/>
          <w:bCs/>
          <w:sz w:val="23"/>
          <w:szCs w:val="23"/>
          <w:lang w:val="uk-UA"/>
        </w:rPr>
        <w:t>. </w:t>
      </w:r>
      <w:r w:rsidR="005D6174" w:rsidRPr="00F03F0C">
        <w:rPr>
          <w:rFonts w:ascii="Times New Roman" w:hAnsi="Times New Roman" w:cs="Times New Roman"/>
          <w:b/>
          <w:bCs/>
          <w:sz w:val="23"/>
          <w:szCs w:val="23"/>
          <w:lang w:val="uk-UA"/>
        </w:rPr>
        <w:t>Харків, провулок Степовий, б. 41/42, Будинок культури «Світло шахтаря» (головна зала).</w:t>
      </w:r>
    </w:p>
    <w:p w:rsidR="00BE2779" w:rsidRPr="00F03F0C" w:rsidRDefault="00BE2779" w:rsidP="002D4E51">
      <w:pPr>
        <w:spacing w:before="60" w:after="60" w:line="240" w:lineRule="auto"/>
        <w:jc w:val="both"/>
        <w:rPr>
          <w:rFonts w:ascii="Times New Roman" w:hAnsi="Times New Roman" w:cs="Times New Roman"/>
          <w:b/>
          <w:color w:val="000000"/>
          <w:sz w:val="23"/>
          <w:szCs w:val="23"/>
          <w:lang w:val="uk-UA"/>
        </w:rPr>
      </w:pPr>
      <w:r w:rsidRPr="00F03F0C">
        <w:rPr>
          <w:rFonts w:ascii="Times New Roman" w:hAnsi="Times New Roman" w:cs="Times New Roman"/>
          <w:b/>
          <w:color w:val="000000"/>
          <w:sz w:val="23"/>
          <w:szCs w:val="23"/>
          <w:lang w:val="uk-UA"/>
        </w:rPr>
        <w:t xml:space="preserve">Для реєстрації для участі в </w:t>
      </w:r>
      <w:r w:rsidR="007F403D" w:rsidRPr="00F03F0C">
        <w:rPr>
          <w:rFonts w:ascii="Times New Roman" w:hAnsi="Times New Roman" w:cs="Times New Roman"/>
          <w:b/>
          <w:color w:val="000000"/>
          <w:sz w:val="23"/>
          <w:szCs w:val="23"/>
          <w:lang w:val="uk-UA"/>
        </w:rPr>
        <w:t>річних</w:t>
      </w:r>
      <w:r w:rsidRPr="00F03F0C">
        <w:rPr>
          <w:rFonts w:ascii="Times New Roman" w:hAnsi="Times New Roman" w:cs="Times New Roman"/>
          <w:b/>
          <w:color w:val="000000"/>
          <w:sz w:val="23"/>
          <w:szCs w:val="23"/>
          <w:lang w:val="uk-UA"/>
        </w:rPr>
        <w:t xml:space="preserve"> </w:t>
      </w:r>
      <w:r w:rsidRPr="00F03F0C">
        <w:rPr>
          <w:rFonts w:ascii="Times New Roman" w:hAnsi="Times New Roman" w:cs="Times New Roman"/>
          <w:b/>
          <w:sz w:val="23"/>
          <w:szCs w:val="23"/>
          <w:lang w:val="uk-UA"/>
        </w:rPr>
        <w:t>Загальних</w:t>
      </w:r>
      <w:r w:rsidRPr="00F03F0C">
        <w:rPr>
          <w:rFonts w:ascii="Times New Roman" w:hAnsi="Times New Roman" w:cs="Times New Roman"/>
          <w:b/>
          <w:color w:val="000000"/>
          <w:sz w:val="23"/>
          <w:szCs w:val="23"/>
          <w:lang w:val="uk-UA"/>
        </w:rPr>
        <w:t xml:space="preserve"> зборах акціонерам Товариства необхідно мати при собі паспорт, представникам акціонерів - паспорт і довіреність, оформлену згідно з вимогами чинного законодавства України.</w:t>
      </w:r>
      <w:r w:rsidR="00626F73" w:rsidRPr="00F03F0C">
        <w:rPr>
          <w:rFonts w:ascii="Times New Roman" w:hAnsi="Times New Roman" w:cs="Times New Roman"/>
          <w:b/>
          <w:color w:val="000000"/>
          <w:sz w:val="23"/>
          <w:szCs w:val="23"/>
          <w:lang w:val="uk-UA"/>
        </w:rPr>
        <w:t xml:space="preserve"> </w:t>
      </w:r>
    </w:p>
    <w:p w:rsidR="00626F73" w:rsidRPr="00F03F0C" w:rsidRDefault="00626F73" w:rsidP="002D4E51">
      <w:pPr>
        <w:spacing w:before="60" w:after="60" w:line="240" w:lineRule="auto"/>
        <w:jc w:val="both"/>
        <w:rPr>
          <w:rFonts w:ascii="Times New Roman" w:hAnsi="Times New Roman" w:cs="Times New Roman"/>
          <w:b/>
          <w:color w:val="000000"/>
          <w:sz w:val="23"/>
          <w:szCs w:val="23"/>
          <w:lang w:val="uk-UA"/>
        </w:rPr>
      </w:pPr>
      <w:r w:rsidRPr="00F03F0C">
        <w:rPr>
          <w:rFonts w:ascii="Times New Roman" w:hAnsi="Times New Roman" w:cs="Times New Roman"/>
          <w:b/>
          <w:color w:val="000000"/>
          <w:sz w:val="23"/>
          <w:szCs w:val="23"/>
          <w:lang w:val="uk-UA"/>
        </w:rPr>
        <w:t>Порядок участі та голосування на Загальних зборах за довіреністю відбувається відповідно до ст. 39 Закону України «Про акціонерні товариства» та Статуту Товариства.</w:t>
      </w:r>
    </w:p>
    <w:p w:rsidR="00626F73" w:rsidRPr="00F03F0C" w:rsidRDefault="00626F73" w:rsidP="002D4E51">
      <w:pPr>
        <w:spacing w:before="60" w:after="60" w:line="240" w:lineRule="auto"/>
        <w:jc w:val="both"/>
        <w:rPr>
          <w:rFonts w:ascii="Times New Roman" w:hAnsi="Times New Roman" w:cs="Times New Roman"/>
          <w:b/>
          <w:color w:val="000000"/>
          <w:sz w:val="23"/>
          <w:szCs w:val="23"/>
          <w:lang w:val="uk-UA"/>
        </w:rPr>
      </w:pPr>
      <w:r w:rsidRPr="00F03F0C">
        <w:rPr>
          <w:rFonts w:ascii="Times New Roman" w:hAnsi="Times New Roman" w:cs="Times New Roman"/>
          <w:b/>
          <w:color w:val="000000"/>
          <w:sz w:val="23"/>
          <w:szCs w:val="23"/>
          <w:lang w:val="uk-UA"/>
        </w:rPr>
        <w:t xml:space="preserve">Права, надані акціонерам відповідно до вимог статті 36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акціонери Товариства та їх повноважні представники можуть ознайомитися з документами, необхідними для прийняття рішень з питань порядку денного річних Загальних зборів Товариства, за адресою: </w:t>
      </w:r>
      <w:r w:rsidRPr="00F03F0C">
        <w:rPr>
          <w:rFonts w:ascii="Times New Roman" w:hAnsi="Times New Roman" w:cs="Times New Roman"/>
          <w:b/>
          <w:sz w:val="23"/>
          <w:szCs w:val="23"/>
          <w:lang w:val="uk-UA"/>
        </w:rPr>
        <w:t>61001</w:t>
      </w:r>
      <w:r w:rsidRPr="00F03F0C">
        <w:rPr>
          <w:rFonts w:ascii="Times New Roman" w:hAnsi="Times New Roman" w:cs="Times New Roman"/>
          <w:b/>
          <w:color w:val="000000"/>
          <w:sz w:val="23"/>
          <w:szCs w:val="23"/>
          <w:lang w:val="uk-UA"/>
        </w:rPr>
        <w:t>, Україна, м. Харків, вул. Світло шахтаря, буд. 4/6</w:t>
      </w:r>
      <w:r w:rsidRPr="00F03F0C">
        <w:rPr>
          <w:rFonts w:ascii="Times New Roman" w:hAnsi="Times New Roman" w:cs="Times New Roman"/>
          <w:b/>
          <w:sz w:val="23"/>
          <w:szCs w:val="23"/>
          <w:lang w:val="uk-UA"/>
        </w:rPr>
        <w:t>, кімната 37, 38 у робочі дні з 10 год. 00 хв. до 11 год. 30 хв</w:t>
      </w:r>
      <w:r w:rsidRPr="00F03F0C">
        <w:rPr>
          <w:rFonts w:ascii="Times New Roman" w:hAnsi="Times New Roman" w:cs="Times New Roman"/>
          <w:b/>
          <w:color w:val="000000"/>
          <w:sz w:val="23"/>
          <w:szCs w:val="23"/>
          <w:lang w:val="uk-UA"/>
        </w:rPr>
        <w:t xml:space="preserve">., а також у день проведення річних Загальних зборів Товариства ознайомитися з </w:t>
      </w:r>
      <w:r w:rsidRPr="00F03F0C">
        <w:rPr>
          <w:rFonts w:ascii="Times New Roman" w:hAnsi="Times New Roman" w:cs="Times New Roman"/>
          <w:b/>
          <w:color w:val="000000"/>
          <w:sz w:val="23"/>
          <w:szCs w:val="23"/>
          <w:lang w:val="uk-UA"/>
        </w:rPr>
        <w:lastRenderedPageBreak/>
        <w:t xml:space="preserve">документами можна у місці проведення річних Загальних зборів Товариства. Посадова особа </w:t>
      </w:r>
      <w:r w:rsidR="00886A85" w:rsidRPr="00F03F0C">
        <w:rPr>
          <w:rFonts w:ascii="Times New Roman" w:hAnsi="Times New Roman" w:cs="Times New Roman"/>
          <w:b/>
          <w:color w:val="000000"/>
          <w:sz w:val="23"/>
          <w:szCs w:val="23"/>
          <w:lang w:val="uk-UA"/>
        </w:rPr>
        <w:t>АТ «СВІТЛО ШАХТАРЯ»</w:t>
      </w:r>
      <w:r w:rsidRPr="00F03F0C">
        <w:rPr>
          <w:rFonts w:ascii="Times New Roman" w:hAnsi="Times New Roman" w:cs="Times New Roman"/>
          <w:b/>
          <w:color w:val="000000"/>
          <w:sz w:val="23"/>
          <w:szCs w:val="23"/>
          <w:lang w:val="uk-UA"/>
        </w:rPr>
        <w:t xml:space="preserve">, відповідальна за порядок ознайомлення акціонерів з документами – </w:t>
      </w:r>
      <w:r w:rsidRPr="00F03F0C">
        <w:rPr>
          <w:rFonts w:ascii="Times New Roman" w:hAnsi="Times New Roman" w:cs="Times New Roman"/>
          <w:b/>
          <w:sz w:val="23"/>
          <w:szCs w:val="23"/>
          <w:lang w:val="uk-UA"/>
        </w:rPr>
        <w:t xml:space="preserve">Керівник Департаменту корпоративного управління Товариства – </w:t>
      </w:r>
      <w:r w:rsidR="006C6514" w:rsidRPr="00F03F0C">
        <w:rPr>
          <w:rFonts w:ascii="Times New Roman" w:hAnsi="Times New Roman" w:cs="Times New Roman"/>
          <w:b/>
          <w:sz w:val="23"/>
          <w:szCs w:val="23"/>
          <w:lang w:val="uk-UA"/>
        </w:rPr>
        <w:t xml:space="preserve">Г.Г. </w:t>
      </w:r>
      <w:r w:rsidRPr="00F03F0C">
        <w:rPr>
          <w:rFonts w:ascii="Times New Roman" w:hAnsi="Times New Roman" w:cs="Times New Roman"/>
          <w:b/>
          <w:sz w:val="23"/>
          <w:szCs w:val="23"/>
          <w:lang w:val="uk-UA"/>
        </w:rPr>
        <w:t xml:space="preserve">Висоцький </w:t>
      </w:r>
    </w:p>
    <w:p w:rsidR="00626F73" w:rsidRPr="00F03F0C" w:rsidRDefault="00626F73" w:rsidP="002D4E51">
      <w:pPr>
        <w:spacing w:before="60" w:after="60" w:line="240" w:lineRule="auto"/>
        <w:jc w:val="both"/>
        <w:rPr>
          <w:rFonts w:ascii="Times New Roman" w:hAnsi="Times New Roman" w:cs="Times New Roman"/>
          <w:b/>
          <w:color w:val="000000"/>
          <w:sz w:val="23"/>
          <w:szCs w:val="23"/>
          <w:lang w:val="uk-UA"/>
        </w:rPr>
      </w:pPr>
      <w:r w:rsidRPr="00F03F0C">
        <w:rPr>
          <w:rFonts w:ascii="Times New Roman" w:hAnsi="Times New Roman" w:cs="Times New Roman"/>
          <w:b/>
          <w:color w:val="000000"/>
          <w:sz w:val="23"/>
          <w:szCs w:val="23"/>
          <w:lang w:val="uk-UA"/>
        </w:rPr>
        <w:t xml:space="preserve">Для ознайомлення з документами, необхідними для прийняття рішень з питань порядку денного річних Загальних зборів Товариства, акціонер або його повноважний представник за відповідною довіреністю має звернутися за адресою: </w:t>
      </w:r>
      <w:r w:rsidRPr="00F03F0C">
        <w:rPr>
          <w:rFonts w:ascii="Times New Roman" w:hAnsi="Times New Roman" w:cs="Times New Roman"/>
          <w:b/>
          <w:sz w:val="23"/>
          <w:szCs w:val="23"/>
          <w:lang w:val="uk-UA"/>
        </w:rPr>
        <w:t>61001</w:t>
      </w:r>
      <w:r w:rsidRPr="00F03F0C">
        <w:rPr>
          <w:rFonts w:ascii="Times New Roman" w:hAnsi="Times New Roman" w:cs="Times New Roman"/>
          <w:b/>
          <w:color w:val="000000"/>
          <w:sz w:val="23"/>
          <w:szCs w:val="23"/>
          <w:lang w:val="uk-UA"/>
        </w:rPr>
        <w:t>, Україна, м. Харків, вул. Світло шахтаря, буд. 4/6</w:t>
      </w:r>
      <w:r w:rsidRPr="00F03F0C">
        <w:rPr>
          <w:rFonts w:ascii="Times New Roman" w:hAnsi="Times New Roman" w:cs="Times New Roman"/>
          <w:b/>
          <w:sz w:val="23"/>
          <w:szCs w:val="23"/>
          <w:lang w:val="uk-UA"/>
        </w:rPr>
        <w:t>, кімната 37, 38 у робочі дні з 10 год. 00 хв. до 11 год. 30 хв</w:t>
      </w:r>
      <w:r w:rsidRPr="00F03F0C">
        <w:rPr>
          <w:rFonts w:ascii="Times New Roman" w:hAnsi="Times New Roman" w:cs="Times New Roman"/>
          <w:b/>
          <w:color w:val="000000"/>
          <w:sz w:val="23"/>
          <w:szCs w:val="23"/>
          <w:lang w:val="uk-UA"/>
        </w:rPr>
        <w:t>.</w:t>
      </w:r>
      <w:r w:rsidR="00CA3772" w:rsidRPr="00F03F0C">
        <w:rPr>
          <w:rFonts w:ascii="Times New Roman" w:hAnsi="Times New Roman" w:cs="Times New Roman"/>
          <w:b/>
          <w:color w:val="000000"/>
          <w:sz w:val="23"/>
          <w:szCs w:val="23"/>
          <w:lang w:val="uk-UA"/>
        </w:rPr>
        <w:t xml:space="preserve"> </w:t>
      </w:r>
      <w:r w:rsidRPr="00F03F0C">
        <w:rPr>
          <w:rFonts w:ascii="Times New Roman" w:hAnsi="Times New Roman" w:cs="Times New Roman"/>
          <w:b/>
          <w:color w:val="000000"/>
          <w:sz w:val="23"/>
          <w:szCs w:val="23"/>
          <w:lang w:val="uk-UA"/>
        </w:rPr>
        <w:t>із письмовою заявою на ім’я Товариства.</w:t>
      </w:r>
    </w:p>
    <w:p w:rsidR="00626F73" w:rsidRPr="00F03F0C" w:rsidRDefault="00626F73" w:rsidP="002D4E51">
      <w:pPr>
        <w:spacing w:before="60" w:after="60" w:line="240" w:lineRule="auto"/>
        <w:jc w:val="both"/>
        <w:rPr>
          <w:rFonts w:ascii="Times New Roman" w:hAnsi="Times New Roman" w:cs="Times New Roman"/>
          <w:b/>
          <w:color w:val="000000"/>
          <w:sz w:val="23"/>
          <w:szCs w:val="23"/>
          <w:lang w:val="uk-UA"/>
        </w:rPr>
      </w:pPr>
      <w:r w:rsidRPr="00F03F0C">
        <w:rPr>
          <w:rFonts w:ascii="Times New Roman" w:hAnsi="Times New Roman" w:cs="Times New Roman"/>
          <w:b/>
          <w:color w:val="000000"/>
          <w:sz w:val="23"/>
          <w:szCs w:val="23"/>
          <w:lang w:val="uk-UA"/>
        </w:rPr>
        <w:t xml:space="preserve">На письмові запитання акціонерів щодо питань, включених до порядку денного </w:t>
      </w:r>
      <w:r w:rsidR="008B1606">
        <w:rPr>
          <w:rFonts w:ascii="Times New Roman" w:hAnsi="Times New Roman" w:cs="Times New Roman"/>
          <w:b/>
          <w:color w:val="000000"/>
          <w:sz w:val="23"/>
          <w:szCs w:val="23"/>
          <w:lang w:val="uk-UA"/>
        </w:rPr>
        <w:t>річних</w:t>
      </w:r>
      <w:r w:rsidRPr="00F03F0C">
        <w:rPr>
          <w:rFonts w:ascii="Times New Roman" w:hAnsi="Times New Roman" w:cs="Times New Roman"/>
          <w:b/>
          <w:color w:val="000000"/>
          <w:sz w:val="23"/>
          <w:szCs w:val="23"/>
          <w:lang w:val="uk-UA"/>
        </w:rPr>
        <w:t xml:space="preserve"> Загальних зборів акціонерів Товариства, Товариство надає письмову відповідь акціонеру протягом 10 днів з моменту отримання запитання, але в будь-якому випадку до початку </w:t>
      </w:r>
      <w:r w:rsidR="008B1606">
        <w:rPr>
          <w:rFonts w:ascii="Times New Roman" w:hAnsi="Times New Roman" w:cs="Times New Roman"/>
          <w:b/>
          <w:color w:val="000000"/>
          <w:sz w:val="23"/>
          <w:szCs w:val="23"/>
          <w:lang w:val="uk-UA"/>
        </w:rPr>
        <w:t>річних</w:t>
      </w:r>
      <w:r w:rsidRPr="00F03F0C">
        <w:rPr>
          <w:rFonts w:ascii="Times New Roman" w:hAnsi="Times New Roman" w:cs="Times New Roman"/>
          <w:b/>
          <w:color w:val="000000"/>
          <w:sz w:val="23"/>
          <w:szCs w:val="23"/>
          <w:lang w:val="uk-UA"/>
        </w:rPr>
        <w:t xml:space="preserve"> Загальних зборів акціонерів Товариства. На письмові запитання акціонерів однакового змісту Товариство може надати одну загальну відповідь, яка повинна бути доступна акціонерам для ознайомлення в день проведення скликаних </w:t>
      </w:r>
      <w:r w:rsidR="008B1606">
        <w:rPr>
          <w:rFonts w:ascii="Times New Roman" w:hAnsi="Times New Roman" w:cs="Times New Roman"/>
          <w:b/>
          <w:color w:val="000000"/>
          <w:sz w:val="23"/>
          <w:szCs w:val="23"/>
          <w:lang w:val="uk-UA"/>
        </w:rPr>
        <w:t>річних</w:t>
      </w:r>
      <w:r w:rsidRPr="00F03F0C">
        <w:rPr>
          <w:rFonts w:ascii="Times New Roman" w:hAnsi="Times New Roman" w:cs="Times New Roman"/>
          <w:b/>
          <w:color w:val="000000"/>
          <w:sz w:val="23"/>
          <w:szCs w:val="23"/>
          <w:lang w:val="uk-UA"/>
        </w:rPr>
        <w:t xml:space="preserve"> Загальних зборів акціонерів Товариства, перед початком їх роботи, в місці їх проведення.</w:t>
      </w:r>
    </w:p>
    <w:p w:rsidR="00626F73" w:rsidRPr="00F03F0C" w:rsidRDefault="00626F73" w:rsidP="002D4E51">
      <w:pPr>
        <w:spacing w:before="60" w:after="60" w:line="240" w:lineRule="auto"/>
        <w:jc w:val="both"/>
        <w:rPr>
          <w:rFonts w:ascii="Times New Roman" w:hAnsi="Times New Roman" w:cs="Times New Roman"/>
          <w:b/>
          <w:color w:val="000000"/>
          <w:sz w:val="23"/>
          <w:szCs w:val="23"/>
          <w:lang w:val="uk-UA"/>
        </w:rPr>
      </w:pPr>
      <w:r w:rsidRPr="00F03F0C">
        <w:rPr>
          <w:rFonts w:ascii="Times New Roman" w:hAnsi="Times New Roman" w:cs="Times New Roman"/>
          <w:b/>
          <w:color w:val="000000"/>
          <w:sz w:val="23"/>
          <w:szCs w:val="23"/>
          <w:lang w:val="uk-UA"/>
        </w:rPr>
        <w:t xml:space="preserve">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w:t>
      </w:r>
      <w:r w:rsidR="001028FC" w:rsidRPr="00F03F0C">
        <w:rPr>
          <w:rFonts w:ascii="Times New Roman" w:hAnsi="Times New Roman" w:cs="Times New Roman"/>
          <w:b/>
          <w:color w:val="000000"/>
          <w:sz w:val="23"/>
          <w:szCs w:val="23"/>
          <w:lang w:val="uk-UA"/>
        </w:rPr>
        <w:t>передбаченому</w:t>
      </w:r>
      <w:r w:rsidR="001028FC" w:rsidRPr="009C42CE">
        <w:rPr>
          <w:rFonts w:ascii="Times New Roman" w:hAnsi="Times New Roman" w:cs="Times New Roman"/>
          <w:b/>
          <w:color w:val="000000"/>
          <w:sz w:val="23"/>
          <w:szCs w:val="23"/>
        </w:rPr>
        <w:t xml:space="preserve"> </w:t>
      </w:r>
      <w:r w:rsidRPr="00F03F0C">
        <w:rPr>
          <w:rFonts w:ascii="Times New Roman" w:hAnsi="Times New Roman" w:cs="Times New Roman"/>
          <w:b/>
          <w:color w:val="000000"/>
          <w:sz w:val="23"/>
          <w:szCs w:val="23"/>
          <w:lang w:val="uk-UA"/>
        </w:rPr>
        <w:t>ст. 38 Закону України «Про акціонерні товариства» та Статутом Товариства.</w:t>
      </w:r>
    </w:p>
    <w:p w:rsidR="00626F73" w:rsidRPr="00F03F0C" w:rsidRDefault="00626F73" w:rsidP="002D4E51">
      <w:pPr>
        <w:spacing w:before="60" w:after="60" w:line="240" w:lineRule="auto"/>
        <w:jc w:val="both"/>
        <w:rPr>
          <w:rFonts w:ascii="Times New Roman" w:hAnsi="Times New Roman" w:cs="Times New Roman"/>
          <w:b/>
          <w:color w:val="000000"/>
          <w:sz w:val="23"/>
          <w:szCs w:val="23"/>
          <w:lang w:val="uk-UA"/>
        </w:rPr>
      </w:pPr>
      <w:r w:rsidRPr="00F03F0C">
        <w:rPr>
          <w:rFonts w:ascii="Times New Roman" w:hAnsi="Times New Roman" w:cs="Times New Roman"/>
          <w:b/>
          <w:color w:val="000000"/>
          <w:sz w:val="23"/>
          <w:szCs w:val="23"/>
          <w:lang w:val="uk-UA"/>
        </w:rPr>
        <w:t xml:space="preserve">Загальна кількість акцій Товариства складає </w:t>
      </w:r>
      <w:r w:rsidR="00D8171A" w:rsidRPr="00D8171A">
        <w:rPr>
          <w:rFonts w:ascii="Times New Roman" w:hAnsi="Times New Roman" w:cs="Times New Roman"/>
          <w:b/>
          <w:color w:val="000000"/>
          <w:sz w:val="23"/>
          <w:szCs w:val="23"/>
          <w:lang w:val="uk-UA"/>
        </w:rPr>
        <w:t>335</w:t>
      </w:r>
      <w:r w:rsidR="00D8171A">
        <w:rPr>
          <w:rFonts w:ascii="Times New Roman" w:hAnsi="Times New Roman" w:cs="Times New Roman"/>
          <w:b/>
          <w:color w:val="000000"/>
          <w:sz w:val="23"/>
          <w:szCs w:val="23"/>
          <w:lang w:val="uk-UA"/>
        </w:rPr>
        <w:t> </w:t>
      </w:r>
      <w:r w:rsidR="00D8171A" w:rsidRPr="00D8171A">
        <w:rPr>
          <w:rFonts w:ascii="Times New Roman" w:hAnsi="Times New Roman" w:cs="Times New Roman"/>
          <w:b/>
          <w:color w:val="000000"/>
          <w:sz w:val="23"/>
          <w:szCs w:val="23"/>
          <w:lang w:val="uk-UA"/>
        </w:rPr>
        <w:t>332</w:t>
      </w:r>
      <w:r w:rsidR="00D8171A">
        <w:rPr>
          <w:rFonts w:ascii="Times New Roman" w:hAnsi="Times New Roman" w:cs="Times New Roman"/>
          <w:b/>
          <w:color w:val="000000"/>
          <w:sz w:val="23"/>
          <w:szCs w:val="23"/>
          <w:lang w:val="uk-UA"/>
        </w:rPr>
        <w:t xml:space="preserve"> </w:t>
      </w:r>
      <w:r w:rsidR="00D8171A" w:rsidRPr="00D8171A">
        <w:rPr>
          <w:rFonts w:ascii="Times New Roman" w:hAnsi="Times New Roman" w:cs="Times New Roman"/>
          <w:b/>
          <w:color w:val="000000"/>
          <w:sz w:val="23"/>
          <w:szCs w:val="23"/>
          <w:lang w:val="uk-UA"/>
        </w:rPr>
        <w:t>950</w:t>
      </w:r>
      <w:r w:rsidR="00C10483" w:rsidRPr="00D8171A">
        <w:rPr>
          <w:rFonts w:ascii="Times New Roman" w:hAnsi="Times New Roman" w:cs="Times New Roman"/>
          <w:b/>
          <w:color w:val="000000"/>
          <w:sz w:val="23"/>
          <w:szCs w:val="23"/>
          <w:lang w:val="uk-UA"/>
        </w:rPr>
        <w:t xml:space="preserve"> </w:t>
      </w:r>
      <w:r w:rsidRPr="00D8171A">
        <w:rPr>
          <w:rFonts w:ascii="Times New Roman" w:hAnsi="Times New Roman" w:cs="Times New Roman"/>
          <w:b/>
          <w:color w:val="000000"/>
          <w:sz w:val="23"/>
          <w:szCs w:val="23"/>
          <w:lang w:val="uk-UA"/>
        </w:rPr>
        <w:t>шт.,</w:t>
      </w:r>
      <w:r w:rsidRPr="00F03F0C">
        <w:rPr>
          <w:rFonts w:ascii="Times New Roman" w:hAnsi="Times New Roman" w:cs="Times New Roman"/>
          <w:b/>
          <w:color w:val="000000"/>
          <w:sz w:val="23"/>
          <w:szCs w:val="23"/>
          <w:lang w:val="uk-UA"/>
        </w:rPr>
        <w:t xml:space="preserve">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00764C27">
        <w:rPr>
          <w:rFonts w:ascii="Times New Roman" w:hAnsi="Times New Roman" w:cs="Times New Roman"/>
          <w:b/>
          <w:color w:val="000000"/>
          <w:sz w:val="23"/>
          <w:szCs w:val="23"/>
          <w:lang w:val="uk-UA"/>
        </w:rPr>
        <w:t xml:space="preserve">327 640 </w:t>
      </w:r>
      <w:r w:rsidR="00764C27" w:rsidRPr="00764C27">
        <w:rPr>
          <w:rFonts w:ascii="Times New Roman" w:hAnsi="Times New Roman" w:cs="Times New Roman"/>
          <w:b/>
          <w:color w:val="000000"/>
          <w:sz w:val="23"/>
          <w:szCs w:val="23"/>
          <w:lang w:val="uk-UA"/>
        </w:rPr>
        <w:t>855</w:t>
      </w:r>
      <w:r w:rsidR="00C10483" w:rsidRPr="00764C27">
        <w:rPr>
          <w:rFonts w:ascii="Times New Roman" w:hAnsi="Times New Roman" w:cs="Times New Roman"/>
          <w:b/>
          <w:color w:val="000000"/>
          <w:sz w:val="23"/>
          <w:szCs w:val="23"/>
          <w:lang w:val="uk-UA"/>
        </w:rPr>
        <w:t xml:space="preserve"> </w:t>
      </w:r>
      <w:r w:rsidRPr="00764C27">
        <w:rPr>
          <w:rFonts w:ascii="Times New Roman" w:hAnsi="Times New Roman" w:cs="Times New Roman"/>
          <w:b/>
          <w:color w:val="000000"/>
          <w:sz w:val="23"/>
          <w:szCs w:val="23"/>
          <w:lang w:val="uk-UA"/>
        </w:rPr>
        <w:t>шт.</w:t>
      </w:r>
    </w:p>
    <w:p w:rsidR="00626F73" w:rsidRPr="00F03F0C" w:rsidRDefault="00626F73" w:rsidP="002D4E51">
      <w:pPr>
        <w:spacing w:before="60" w:after="60" w:line="240" w:lineRule="auto"/>
        <w:jc w:val="both"/>
        <w:rPr>
          <w:rStyle w:val="af4"/>
          <w:rFonts w:ascii="Times New Roman" w:hAnsi="Times New Roman" w:cs="Times New Roman"/>
          <w:b/>
          <w:sz w:val="23"/>
          <w:szCs w:val="23"/>
          <w:lang w:val="uk-UA"/>
        </w:rPr>
      </w:pPr>
      <w:r w:rsidRPr="00F03F0C">
        <w:rPr>
          <w:rFonts w:ascii="Times New Roman" w:hAnsi="Times New Roman" w:cs="Times New Roman"/>
          <w:b/>
          <w:color w:val="000000"/>
          <w:sz w:val="23"/>
          <w:szCs w:val="23"/>
          <w:lang w:val="uk-UA"/>
        </w:rPr>
        <w:t xml:space="preserve">Адреса власного веб-сайту, на якому розміщена інформація з проектом рішень щодо кожного з питань, включених до порядку денного, а також інша інформація відповідно до ч. 4 ст. 35 Закону України «Про акціонерні товариства»: </w:t>
      </w:r>
      <w:hyperlink r:id="rId12" w:history="1">
        <w:r w:rsidRPr="00F03F0C">
          <w:rPr>
            <w:rStyle w:val="af4"/>
            <w:rFonts w:ascii="Times New Roman" w:hAnsi="Times New Roman" w:cs="Times New Roman"/>
            <w:b/>
            <w:sz w:val="23"/>
            <w:szCs w:val="23"/>
            <w:lang w:val="uk-UA"/>
          </w:rPr>
          <w:t>http://www.shaht.kharkov.ua</w:t>
        </w:r>
      </w:hyperlink>
    </w:p>
    <w:p w:rsidR="00177C7D" w:rsidRDefault="00626F73" w:rsidP="002D4E51">
      <w:pPr>
        <w:spacing w:before="60" w:after="60" w:line="240" w:lineRule="auto"/>
        <w:jc w:val="both"/>
        <w:rPr>
          <w:rFonts w:ascii="Times New Roman" w:hAnsi="Times New Roman" w:cs="Times New Roman"/>
          <w:b/>
          <w:sz w:val="23"/>
          <w:szCs w:val="23"/>
          <w:lang w:val="en-US"/>
        </w:rPr>
      </w:pPr>
      <w:r w:rsidRPr="00F03F0C">
        <w:rPr>
          <w:rFonts w:ascii="Times New Roman" w:hAnsi="Times New Roman" w:cs="Times New Roman"/>
          <w:b/>
          <w:color w:val="000000"/>
          <w:sz w:val="23"/>
          <w:szCs w:val="23"/>
          <w:lang w:val="uk-UA"/>
        </w:rPr>
        <w:t xml:space="preserve">За інформацією звертатися за телефоном: </w:t>
      </w:r>
      <w:r w:rsidRPr="00F03F0C">
        <w:rPr>
          <w:rFonts w:ascii="Times New Roman" w:hAnsi="Times New Roman" w:cs="Times New Roman"/>
          <w:b/>
          <w:sz w:val="23"/>
          <w:szCs w:val="23"/>
          <w:lang w:val="uk-UA"/>
        </w:rPr>
        <w:t>(057) 733-18-25,</w:t>
      </w:r>
      <w:r w:rsidRPr="00F03F0C">
        <w:rPr>
          <w:rFonts w:ascii="Times New Roman" w:hAnsi="Times New Roman" w:cs="Times New Roman"/>
          <w:sz w:val="23"/>
          <w:szCs w:val="23"/>
          <w:lang w:val="uk-UA" w:eastAsia="ru-RU"/>
        </w:rPr>
        <w:t xml:space="preserve"> </w:t>
      </w:r>
      <w:r w:rsidRPr="00F03F0C">
        <w:rPr>
          <w:rFonts w:ascii="Times New Roman" w:hAnsi="Times New Roman" w:cs="Times New Roman"/>
          <w:b/>
          <w:sz w:val="23"/>
          <w:szCs w:val="23"/>
          <w:lang w:val="uk-UA"/>
        </w:rPr>
        <w:t>(057) 733-30-58.</w:t>
      </w:r>
    </w:p>
    <w:p w:rsidR="00626F73" w:rsidRPr="00F03F0C" w:rsidRDefault="00CA3772" w:rsidP="002D4E51">
      <w:pPr>
        <w:spacing w:before="60" w:after="60" w:line="240" w:lineRule="auto"/>
        <w:jc w:val="both"/>
        <w:rPr>
          <w:rFonts w:ascii="Times New Roman" w:hAnsi="Times New Roman" w:cs="Times New Roman"/>
          <w:b/>
          <w:color w:val="000000"/>
          <w:sz w:val="23"/>
          <w:szCs w:val="23"/>
          <w:lang w:val="uk-UA"/>
        </w:rPr>
      </w:pPr>
      <w:r w:rsidRPr="00F03F0C">
        <w:rPr>
          <w:rFonts w:ascii="Times New Roman" w:hAnsi="Times New Roman" w:cs="Times New Roman"/>
          <w:b/>
          <w:color w:val="000000"/>
          <w:sz w:val="23"/>
          <w:szCs w:val="23"/>
          <w:lang w:val="uk-UA"/>
        </w:rPr>
        <w:t xml:space="preserve">  </w:t>
      </w:r>
    </w:p>
    <w:p w:rsidR="008C29CF" w:rsidRDefault="008C29CF" w:rsidP="00177C7D">
      <w:pPr>
        <w:spacing w:before="60" w:after="60"/>
        <w:contextualSpacing/>
        <w:jc w:val="both"/>
        <w:rPr>
          <w:rFonts w:ascii="Times New Roman" w:hAnsi="Times New Roman" w:cs="Times New Roman"/>
          <w:b/>
          <w:color w:val="000000"/>
          <w:sz w:val="23"/>
          <w:szCs w:val="23"/>
          <w:lang w:val="uk-UA"/>
        </w:rPr>
      </w:pPr>
      <w:r w:rsidRPr="00F03F0C">
        <w:rPr>
          <w:rFonts w:ascii="Times New Roman" w:hAnsi="Times New Roman" w:cs="Times New Roman"/>
          <w:b/>
          <w:bCs/>
          <w:sz w:val="23"/>
          <w:szCs w:val="23"/>
          <w:lang w:val="uk-UA"/>
        </w:rPr>
        <w:t>Основні показники фінансово – господарської діяльності</w:t>
      </w:r>
      <w:r w:rsidR="001B27D5" w:rsidRPr="00F03F0C">
        <w:rPr>
          <w:rFonts w:ascii="Times New Roman" w:hAnsi="Times New Roman" w:cs="Times New Roman"/>
          <w:b/>
          <w:bCs/>
          <w:sz w:val="23"/>
          <w:szCs w:val="23"/>
          <w:lang w:val="uk-UA"/>
        </w:rPr>
        <w:t xml:space="preserve"> </w:t>
      </w:r>
      <w:r w:rsidR="00886A85" w:rsidRPr="00F03F0C">
        <w:rPr>
          <w:rFonts w:ascii="Times New Roman" w:hAnsi="Times New Roman" w:cs="Times New Roman"/>
          <w:b/>
          <w:sz w:val="23"/>
          <w:szCs w:val="23"/>
          <w:lang w:val="uk-UA" w:eastAsia="ru-RU"/>
        </w:rPr>
        <w:t>АТ «СВІТЛО ШАХТАРЯ»</w:t>
      </w:r>
      <w:r w:rsidR="001B27D5" w:rsidRPr="00F03F0C">
        <w:rPr>
          <w:rFonts w:ascii="Times New Roman" w:hAnsi="Times New Roman" w:cs="Times New Roman"/>
          <w:b/>
          <w:sz w:val="23"/>
          <w:szCs w:val="23"/>
          <w:lang w:val="uk-UA" w:eastAsia="ru-RU"/>
        </w:rPr>
        <w:t>,</w:t>
      </w:r>
      <w:r w:rsidR="00CA3772" w:rsidRPr="00F03F0C">
        <w:rPr>
          <w:rFonts w:ascii="Times New Roman" w:hAnsi="Times New Roman" w:cs="Times New Roman"/>
          <w:b/>
          <w:sz w:val="23"/>
          <w:szCs w:val="23"/>
          <w:lang w:val="uk-UA" w:eastAsia="ru-RU"/>
        </w:rPr>
        <w:t xml:space="preserve"> </w:t>
      </w:r>
      <w:r w:rsidR="00CA3772" w:rsidRPr="00F03F0C">
        <w:rPr>
          <w:rFonts w:ascii="Times New Roman" w:hAnsi="Times New Roman" w:cs="Times New Roman"/>
          <w:sz w:val="23"/>
          <w:szCs w:val="23"/>
          <w:lang w:val="uk-UA"/>
        </w:rPr>
        <w:t xml:space="preserve">                                                                             </w:t>
      </w:r>
      <w:r w:rsidRPr="00F03F0C">
        <w:rPr>
          <w:rFonts w:ascii="Times New Roman" w:hAnsi="Times New Roman" w:cs="Times New Roman"/>
          <w:sz w:val="23"/>
          <w:szCs w:val="23"/>
          <w:lang w:val="uk-UA"/>
        </w:rPr>
        <w:t>(тис.</w:t>
      </w:r>
      <w:r w:rsidR="001028FC" w:rsidRPr="00F03F0C">
        <w:rPr>
          <w:rFonts w:ascii="Times New Roman" w:hAnsi="Times New Roman" w:cs="Times New Roman"/>
          <w:sz w:val="23"/>
          <w:szCs w:val="23"/>
          <w:lang w:val="en-US"/>
        </w:rPr>
        <w:t> </w:t>
      </w:r>
      <w:r w:rsidRPr="00F03F0C">
        <w:rPr>
          <w:rFonts w:ascii="Times New Roman" w:hAnsi="Times New Roman" w:cs="Times New Roman"/>
          <w:sz w:val="23"/>
          <w:szCs w:val="23"/>
          <w:lang w:val="uk-UA"/>
        </w:rPr>
        <w:t>грн.)</w:t>
      </w:r>
    </w:p>
    <w:tbl>
      <w:tblPr>
        <w:tblW w:w="9800" w:type="dxa"/>
        <w:tblInd w:w="113" w:type="dxa"/>
        <w:tblBorders>
          <w:top w:val="single" w:sz="4" w:space="0" w:color="002060"/>
          <w:left w:val="single" w:sz="4" w:space="0" w:color="002060"/>
          <w:bottom w:val="single" w:sz="4" w:space="0" w:color="002060"/>
          <w:right w:val="single" w:sz="4" w:space="0" w:color="002060"/>
          <w:insideH w:val="single" w:sz="4" w:space="0" w:color="auto"/>
          <w:insideV w:val="single" w:sz="4" w:space="0" w:color="auto"/>
        </w:tblBorders>
        <w:tblLook w:val="04A0" w:firstRow="1" w:lastRow="0" w:firstColumn="1" w:lastColumn="0" w:noHBand="0" w:noVBand="1"/>
      </w:tblPr>
      <w:tblGrid>
        <w:gridCol w:w="5920"/>
        <w:gridCol w:w="1980"/>
        <w:gridCol w:w="1900"/>
      </w:tblGrid>
      <w:tr w:rsidR="009C42CE" w:rsidRPr="009C42CE" w:rsidTr="009C42CE">
        <w:trPr>
          <w:trHeight w:val="315"/>
        </w:trPr>
        <w:tc>
          <w:tcPr>
            <w:tcW w:w="5920" w:type="dxa"/>
            <w:vMerge w:val="restart"/>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b/>
                <w:bCs/>
                <w:sz w:val="24"/>
                <w:szCs w:val="24"/>
                <w:lang w:eastAsia="ru-RU"/>
              </w:rPr>
            </w:pPr>
            <w:r w:rsidRPr="009C42CE">
              <w:rPr>
                <w:rFonts w:ascii="Times New Roman" w:eastAsia="Times New Roman" w:hAnsi="Times New Roman" w:cs="Times New Roman"/>
                <w:b/>
                <w:bCs/>
                <w:sz w:val="24"/>
                <w:szCs w:val="24"/>
                <w:lang w:eastAsia="ru-RU"/>
              </w:rPr>
              <w:t>Найменування показника</w:t>
            </w:r>
          </w:p>
        </w:tc>
        <w:tc>
          <w:tcPr>
            <w:tcW w:w="3880" w:type="dxa"/>
            <w:gridSpan w:val="2"/>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b/>
                <w:bCs/>
                <w:sz w:val="24"/>
                <w:szCs w:val="24"/>
                <w:lang w:eastAsia="ru-RU"/>
              </w:rPr>
            </w:pPr>
            <w:r w:rsidRPr="009C42CE">
              <w:rPr>
                <w:rFonts w:ascii="Times New Roman" w:eastAsia="Times New Roman" w:hAnsi="Times New Roman" w:cs="Times New Roman"/>
                <w:b/>
                <w:bCs/>
                <w:sz w:val="24"/>
                <w:szCs w:val="24"/>
                <w:lang w:eastAsia="ru-RU"/>
              </w:rPr>
              <w:t>період</w:t>
            </w:r>
          </w:p>
        </w:tc>
      </w:tr>
      <w:tr w:rsidR="009C42CE" w:rsidRPr="009C42CE" w:rsidTr="009C42CE">
        <w:trPr>
          <w:trHeight w:val="315"/>
        </w:trPr>
        <w:tc>
          <w:tcPr>
            <w:tcW w:w="5920" w:type="dxa"/>
            <w:vMerge/>
            <w:vAlign w:val="center"/>
            <w:hideMark/>
          </w:tcPr>
          <w:p w:rsidR="009C42CE" w:rsidRPr="009C42CE" w:rsidRDefault="009C42CE" w:rsidP="009C42CE">
            <w:pPr>
              <w:spacing w:after="0" w:line="240" w:lineRule="auto"/>
              <w:rPr>
                <w:rFonts w:ascii="Times New Roman" w:eastAsia="Times New Roman" w:hAnsi="Times New Roman" w:cs="Times New Roman"/>
                <w:b/>
                <w:bCs/>
                <w:sz w:val="24"/>
                <w:szCs w:val="24"/>
                <w:lang w:eastAsia="ru-RU"/>
              </w:rPr>
            </w:pP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b/>
                <w:bCs/>
                <w:sz w:val="24"/>
                <w:szCs w:val="24"/>
                <w:lang w:eastAsia="ru-RU"/>
              </w:rPr>
            </w:pPr>
            <w:r w:rsidRPr="009C42CE">
              <w:rPr>
                <w:rFonts w:ascii="Times New Roman" w:eastAsia="Times New Roman" w:hAnsi="Times New Roman" w:cs="Times New Roman"/>
                <w:b/>
                <w:bCs/>
                <w:sz w:val="24"/>
                <w:szCs w:val="24"/>
                <w:lang w:eastAsia="ru-RU"/>
              </w:rPr>
              <w:t>звітний</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b/>
                <w:bCs/>
                <w:sz w:val="24"/>
                <w:szCs w:val="24"/>
                <w:lang w:eastAsia="ru-RU"/>
              </w:rPr>
            </w:pPr>
            <w:r w:rsidRPr="009C42CE">
              <w:rPr>
                <w:rFonts w:ascii="Times New Roman" w:eastAsia="Times New Roman" w:hAnsi="Times New Roman" w:cs="Times New Roman"/>
                <w:b/>
                <w:bCs/>
                <w:sz w:val="24"/>
                <w:szCs w:val="24"/>
                <w:lang w:eastAsia="ru-RU"/>
              </w:rPr>
              <w:t>попередній</w:t>
            </w:r>
          </w:p>
        </w:tc>
      </w:tr>
      <w:tr w:rsidR="009C42CE" w:rsidRPr="009C42CE" w:rsidTr="009C42CE">
        <w:trPr>
          <w:trHeight w:val="315"/>
        </w:trPr>
        <w:tc>
          <w:tcPr>
            <w:tcW w:w="5920" w:type="dxa"/>
            <w:vMerge/>
            <w:vAlign w:val="center"/>
            <w:hideMark/>
          </w:tcPr>
          <w:p w:rsidR="009C42CE" w:rsidRPr="009C42CE" w:rsidRDefault="009C42CE" w:rsidP="009C42CE">
            <w:pPr>
              <w:spacing w:after="0" w:line="240" w:lineRule="auto"/>
              <w:rPr>
                <w:rFonts w:ascii="Times New Roman" w:eastAsia="Times New Roman" w:hAnsi="Times New Roman" w:cs="Times New Roman"/>
                <w:b/>
                <w:bCs/>
                <w:sz w:val="24"/>
                <w:szCs w:val="24"/>
                <w:lang w:eastAsia="ru-RU"/>
              </w:rPr>
            </w:pP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b/>
                <w:bCs/>
                <w:sz w:val="24"/>
                <w:szCs w:val="24"/>
                <w:lang w:eastAsia="ru-RU"/>
              </w:rPr>
            </w:pPr>
            <w:r w:rsidRPr="009C42CE">
              <w:rPr>
                <w:rFonts w:ascii="Times New Roman" w:eastAsia="Times New Roman" w:hAnsi="Times New Roman" w:cs="Times New Roman"/>
                <w:b/>
                <w:bCs/>
                <w:sz w:val="24"/>
                <w:szCs w:val="24"/>
                <w:lang w:eastAsia="ru-RU"/>
              </w:rPr>
              <w:t>2018 рік</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b/>
                <w:bCs/>
                <w:sz w:val="24"/>
                <w:szCs w:val="24"/>
                <w:lang w:eastAsia="ru-RU"/>
              </w:rPr>
            </w:pPr>
            <w:r w:rsidRPr="009C42CE">
              <w:rPr>
                <w:rFonts w:ascii="Times New Roman" w:eastAsia="Times New Roman" w:hAnsi="Times New Roman" w:cs="Times New Roman"/>
                <w:b/>
                <w:bCs/>
                <w:sz w:val="24"/>
                <w:szCs w:val="24"/>
                <w:lang w:eastAsia="ru-RU"/>
              </w:rPr>
              <w:t>2017 рік</w:t>
            </w:r>
          </w:p>
        </w:tc>
      </w:tr>
      <w:tr w:rsidR="009C42CE" w:rsidRPr="009C42CE" w:rsidTr="009C42CE">
        <w:trPr>
          <w:trHeight w:val="390"/>
        </w:trPr>
        <w:tc>
          <w:tcPr>
            <w:tcW w:w="5920" w:type="dxa"/>
            <w:shd w:val="clear" w:color="auto" w:fill="auto"/>
            <w:vAlign w:val="center"/>
            <w:hideMark/>
          </w:tcPr>
          <w:p w:rsidR="009C42CE" w:rsidRPr="009C42CE" w:rsidRDefault="009C42CE" w:rsidP="009C42CE">
            <w:pPr>
              <w:spacing w:after="0" w:line="240" w:lineRule="auto"/>
              <w:jc w:val="both"/>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Усього активів, тис. грн.</w:t>
            </w: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1 410 920</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1 530 073</w:t>
            </w:r>
          </w:p>
        </w:tc>
      </w:tr>
      <w:tr w:rsidR="009C42CE" w:rsidRPr="009C42CE" w:rsidTr="009C42CE">
        <w:trPr>
          <w:trHeight w:val="420"/>
        </w:trPr>
        <w:tc>
          <w:tcPr>
            <w:tcW w:w="5920" w:type="dxa"/>
            <w:shd w:val="clear" w:color="auto" w:fill="auto"/>
            <w:vAlign w:val="center"/>
            <w:hideMark/>
          </w:tcPr>
          <w:p w:rsidR="009C42CE" w:rsidRPr="009C42CE" w:rsidRDefault="009C42CE" w:rsidP="009C42CE">
            <w:pPr>
              <w:spacing w:after="0" w:line="240" w:lineRule="auto"/>
              <w:jc w:val="both"/>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Основні засоби (за залишковою вартістю), тис. грн.</w:t>
            </w: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192 830</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207 143</w:t>
            </w:r>
          </w:p>
        </w:tc>
      </w:tr>
      <w:tr w:rsidR="009C42CE" w:rsidRPr="009C42CE" w:rsidTr="009C42CE">
        <w:trPr>
          <w:trHeight w:val="420"/>
        </w:trPr>
        <w:tc>
          <w:tcPr>
            <w:tcW w:w="5920" w:type="dxa"/>
            <w:shd w:val="clear" w:color="auto" w:fill="auto"/>
            <w:vAlign w:val="center"/>
            <w:hideMark/>
          </w:tcPr>
          <w:p w:rsidR="009C42CE" w:rsidRPr="009C42CE" w:rsidRDefault="009C42CE" w:rsidP="009C42CE">
            <w:pPr>
              <w:spacing w:after="0" w:line="240" w:lineRule="auto"/>
              <w:jc w:val="both"/>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Запаси, тис. грн.</w:t>
            </w: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285 936</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230 079</w:t>
            </w:r>
          </w:p>
        </w:tc>
      </w:tr>
      <w:tr w:rsidR="009C42CE" w:rsidRPr="009C42CE" w:rsidTr="009C42CE">
        <w:trPr>
          <w:trHeight w:val="405"/>
        </w:trPr>
        <w:tc>
          <w:tcPr>
            <w:tcW w:w="5920" w:type="dxa"/>
            <w:shd w:val="clear" w:color="auto" w:fill="auto"/>
            <w:vAlign w:val="center"/>
            <w:hideMark/>
          </w:tcPr>
          <w:p w:rsidR="009C42CE" w:rsidRPr="009C42CE" w:rsidRDefault="009C42CE" w:rsidP="009C42CE">
            <w:pPr>
              <w:spacing w:after="0" w:line="240" w:lineRule="auto"/>
              <w:jc w:val="both"/>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Сумарна дебіторська заборгованість, тис. грн.</w:t>
            </w: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897 705</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1 071 316</w:t>
            </w:r>
          </w:p>
        </w:tc>
      </w:tr>
      <w:tr w:rsidR="009C42CE" w:rsidRPr="009C42CE" w:rsidTr="009C42CE">
        <w:trPr>
          <w:trHeight w:val="435"/>
        </w:trPr>
        <w:tc>
          <w:tcPr>
            <w:tcW w:w="5920" w:type="dxa"/>
            <w:shd w:val="clear" w:color="auto" w:fill="auto"/>
            <w:vAlign w:val="center"/>
            <w:hideMark/>
          </w:tcPr>
          <w:p w:rsidR="009C42CE" w:rsidRPr="009C42CE" w:rsidRDefault="009C42CE" w:rsidP="009C42CE">
            <w:pPr>
              <w:spacing w:after="0" w:line="240" w:lineRule="auto"/>
              <w:jc w:val="both"/>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Гроші та їх еквіваленти, тис. грн.</w:t>
            </w: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7 058</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307</w:t>
            </w:r>
          </w:p>
        </w:tc>
      </w:tr>
      <w:tr w:rsidR="009C42CE" w:rsidRPr="009C42CE" w:rsidTr="009C42CE">
        <w:trPr>
          <w:trHeight w:val="630"/>
        </w:trPr>
        <w:tc>
          <w:tcPr>
            <w:tcW w:w="5920" w:type="dxa"/>
            <w:shd w:val="clear" w:color="auto" w:fill="auto"/>
            <w:vAlign w:val="center"/>
            <w:hideMark/>
          </w:tcPr>
          <w:p w:rsidR="009C42CE" w:rsidRPr="009C42CE" w:rsidRDefault="009C42CE" w:rsidP="009C42CE">
            <w:pPr>
              <w:spacing w:after="0" w:line="240" w:lineRule="auto"/>
              <w:jc w:val="both"/>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Нерозподілений прибуток (непокритий збиток), тис. грн.</w:t>
            </w: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605 037</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578 724</w:t>
            </w:r>
          </w:p>
        </w:tc>
      </w:tr>
      <w:tr w:rsidR="009C42CE" w:rsidRPr="009C42CE" w:rsidTr="009C42CE">
        <w:trPr>
          <w:trHeight w:val="405"/>
        </w:trPr>
        <w:tc>
          <w:tcPr>
            <w:tcW w:w="5920" w:type="dxa"/>
            <w:shd w:val="clear" w:color="auto" w:fill="auto"/>
            <w:vAlign w:val="center"/>
            <w:hideMark/>
          </w:tcPr>
          <w:p w:rsidR="009C42CE" w:rsidRPr="009C42CE" w:rsidRDefault="009C42CE" w:rsidP="009C42CE">
            <w:pPr>
              <w:spacing w:after="0" w:line="240" w:lineRule="auto"/>
              <w:jc w:val="both"/>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Власний капітал, тис. грн.</w:t>
            </w: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672 292</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739 312</w:t>
            </w:r>
          </w:p>
        </w:tc>
      </w:tr>
      <w:tr w:rsidR="009C42CE" w:rsidRPr="009C42CE" w:rsidTr="009C42CE">
        <w:trPr>
          <w:trHeight w:val="525"/>
        </w:trPr>
        <w:tc>
          <w:tcPr>
            <w:tcW w:w="5920" w:type="dxa"/>
            <w:shd w:val="clear" w:color="auto" w:fill="auto"/>
            <w:vAlign w:val="center"/>
            <w:hideMark/>
          </w:tcPr>
          <w:p w:rsidR="009C42CE" w:rsidRPr="009C42CE" w:rsidRDefault="009C42CE" w:rsidP="009C42CE">
            <w:pPr>
              <w:spacing w:after="0" w:line="240" w:lineRule="auto"/>
              <w:jc w:val="both"/>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Зареєстрований (пайовий/статутний) капітал, тис. грн.</w:t>
            </w: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3 353</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3 353</w:t>
            </w:r>
          </w:p>
        </w:tc>
      </w:tr>
      <w:tr w:rsidR="009C42CE" w:rsidRPr="009C42CE" w:rsidTr="009C42CE">
        <w:trPr>
          <w:trHeight w:val="525"/>
        </w:trPr>
        <w:tc>
          <w:tcPr>
            <w:tcW w:w="5920" w:type="dxa"/>
            <w:shd w:val="clear" w:color="auto" w:fill="auto"/>
            <w:vAlign w:val="center"/>
            <w:hideMark/>
          </w:tcPr>
          <w:p w:rsidR="009C42CE" w:rsidRPr="009C42CE" w:rsidRDefault="009C42CE" w:rsidP="009C42CE">
            <w:pPr>
              <w:spacing w:after="0" w:line="240" w:lineRule="auto"/>
              <w:jc w:val="both"/>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Довгострокові зобов'язання і забезпечення, тис. грн.</w:t>
            </w: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24 027</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24 297</w:t>
            </w:r>
          </w:p>
        </w:tc>
      </w:tr>
      <w:tr w:rsidR="009C42CE" w:rsidRPr="009C42CE" w:rsidTr="009C42CE">
        <w:trPr>
          <w:trHeight w:val="450"/>
        </w:trPr>
        <w:tc>
          <w:tcPr>
            <w:tcW w:w="5920" w:type="dxa"/>
            <w:shd w:val="clear" w:color="auto" w:fill="auto"/>
            <w:vAlign w:val="center"/>
            <w:hideMark/>
          </w:tcPr>
          <w:p w:rsidR="009C42CE" w:rsidRPr="009C42CE" w:rsidRDefault="009C42CE" w:rsidP="009C42CE">
            <w:pPr>
              <w:spacing w:after="0" w:line="240" w:lineRule="auto"/>
              <w:jc w:val="both"/>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Поточні зобов'язання і забезпечення, тис. грн.</w:t>
            </w: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713 692</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765 555</w:t>
            </w:r>
          </w:p>
        </w:tc>
      </w:tr>
      <w:tr w:rsidR="009C42CE" w:rsidRPr="009C42CE" w:rsidTr="009C42CE">
        <w:trPr>
          <w:trHeight w:val="690"/>
        </w:trPr>
        <w:tc>
          <w:tcPr>
            <w:tcW w:w="5920" w:type="dxa"/>
            <w:shd w:val="clear" w:color="auto" w:fill="auto"/>
            <w:vAlign w:val="center"/>
            <w:hideMark/>
          </w:tcPr>
          <w:p w:rsidR="009C42CE" w:rsidRPr="009C42CE" w:rsidRDefault="009C42CE" w:rsidP="009C42CE">
            <w:pPr>
              <w:spacing w:after="0" w:line="240" w:lineRule="auto"/>
              <w:jc w:val="both"/>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Чистий фінансовий результат: прибуток (збиток), тис. грн.</w:t>
            </w: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36 537</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-62 460</w:t>
            </w:r>
          </w:p>
        </w:tc>
      </w:tr>
      <w:tr w:rsidR="009C42CE" w:rsidRPr="009C42CE" w:rsidTr="009C42CE">
        <w:trPr>
          <w:trHeight w:val="450"/>
        </w:trPr>
        <w:tc>
          <w:tcPr>
            <w:tcW w:w="5920" w:type="dxa"/>
            <w:shd w:val="clear" w:color="auto" w:fill="auto"/>
            <w:vAlign w:val="center"/>
            <w:hideMark/>
          </w:tcPr>
          <w:p w:rsidR="009C42CE" w:rsidRPr="009C42CE" w:rsidRDefault="009C42CE" w:rsidP="009C42CE">
            <w:pPr>
              <w:spacing w:after="0" w:line="240" w:lineRule="auto"/>
              <w:jc w:val="both"/>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lastRenderedPageBreak/>
              <w:t>Середньорічна кількість акцій (шт.)</w:t>
            </w: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335</w:t>
            </w:r>
            <w:r w:rsidR="00FC2F79">
              <w:rPr>
                <w:rFonts w:ascii="Times New Roman" w:eastAsia="Times New Roman" w:hAnsi="Times New Roman" w:cs="Times New Roman"/>
                <w:sz w:val="24"/>
                <w:szCs w:val="24"/>
                <w:lang w:val="en-US" w:eastAsia="ru-RU"/>
              </w:rPr>
              <w:t> </w:t>
            </w:r>
            <w:r w:rsidRPr="009C42CE">
              <w:rPr>
                <w:rFonts w:ascii="Times New Roman" w:eastAsia="Times New Roman" w:hAnsi="Times New Roman" w:cs="Times New Roman"/>
                <w:sz w:val="24"/>
                <w:szCs w:val="24"/>
                <w:lang w:eastAsia="ru-RU"/>
              </w:rPr>
              <w:t>332</w:t>
            </w:r>
            <w:r w:rsidR="00FC2F79">
              <w:rPr>
                <w:rFonts w:ascii="Times New Roman" w:eastAsia="Times New Roman" w:hAnsi="Times New Roman" w:cs="Times New Roman"/>
                <w:sz w:val="24"/>
                <w:szCs w:val="24"/>
                <w:lang w:val="en-US" w:eastAsia="ru-RU"/>
              </w:rPr>
              <w:t xml:space="preserve"> </w:t>
            </w:r>
            <w:r w:rsidRPr="009C42CE">
              <w:rPr>
                <w:rFonts w:ascii="Times New Roman" w:eastAsia="Times New Roman" w:hAnsi="Times New Roman" w:cs="Times New Roman"/>
                <w:sz w:val="24"/>
                <w:szCs w:val="24"/>
                <w:lang w:eastAsia="ru-RU"/>
              </w:rPr>
              <w:t>950</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335</w:t>
            </w:r>
            <w:r w:rsidR="00FC2F79">
              <w:rPr>
                <w:rFonts w:ascii="Times New Roman" w:eastAsia="Times New Roman" w:hAnsi="Times New Roman" w:cs="Times New Roman"/>
                <w:sz w:val="24"/>
                <w:szCs w:val="24"/>
                <w:lang w:val="en-US" w:eastAsia="ru-RU"/>
              </w:rPr>
              <w:t> </w:t>
            </w:r>
            <w:r w:rsidRPr="009C42CE">
              <w:rPr>
                <w:rFonts w:ascii="Times New Roman" w:eastAsia="Times New Roman" w:hAnsi="Times New Roman" w:cs="Times New Roman"/>
                <w:sz w:val="24"/>
                <w:szCs w:val="24"/>
                <w:lang w:eastAsia="ru-RU"/>
              </w:rPr>
              <w:t>332</w:t>
            </w:r>
            <w:r w:rsidR="00FC2F79">
              <w:rPr>
                <w:rFonts w:ascii="Times New Roman" w:eastAsia="Times New Roman" w:hAnsi="Times New Roman" w:cs="Times New Roman"/>
                <w:sz w:val="24"/>
                <w:szCs w:val="24"/>
                <w:lang w:val="en-US" w:eastAsia="ru-RU"/>
              </w:rPr>
              <w:t xml:space="preserve"> </w:t>
            </w:r>
            <w:r w:rsidRPr="009C42CE">
              <w:rPr>
                <w:rFonts w:ascii="Times New Roman" w:eastAsia="Times New Roman" w:hAnsi="Times New Roman" w:cs="Times New Roman"/>
                <w:sz w:val="24"/>
                <w:szCs w:val="24"/>
                <w:lang w:eastAsia="ru-RU"/>
              </w:rPr>
              <w:t>950</w:t>
            </w:r>
          </w:p>
        </w:tc>
      </w:tr>
      <w:tr w:rsidR="009C42CE" w:rsidRPr="009C42CE" w:rsidTr="009C42CE">
        <w:trPr>
          <w:trHeight w:val="435"/>
        </w:trPr>
        <w:tc>
          <w:tcPr>
            <w:tcW w:w="5920" w:type="dxa"/>
            <w:shd w:val="clear" w:color="auto" w:fill="auto"/>
            <w:vAlign w:val="center"/>
            <w:hideMark/>
          </w:tcPr>
          <w:p w:rsidR="009C42CE" w:rsidRPr="009C42CE" w:rsidRDefault="009C42CE" w:rsidP="009C42CE">
            <w:pPr>
              <w:spacing w:after="0" w:line="240" w:lineRule="auto"/>
              <w:jc w:val="both"/>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Чистий прибуток (збиток) на одну просту акцію (грн.)</w:t>
            </w:r>
          </w:p>
        </w:tc>
        <w:tc>
          <w:tcPr>
            <w:tcW w:w="198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0,10896</w:t>
            </w:r>
          </w:p>
        </w:tc>
        <w:tc>
          <w:tcPr>
            <w:tcW w:w="1900" w:type="dxa"/>
            <w:shd w:val="clear" w:color="auto" w:fill="auto"/>
            <w:vAlign w:val="center"/>
            <w:hideMark/>
          </w:tcPr>
          <w:p w:rsidR="009C42CE" w:rsidRPr="009C42CE" w:rsidRDefault="009C42CE" w:rsidP="009C42CE">
            <w:pPr>
              <w:spacing w:after="0" w:line="240" w:lineRule="auto"/>
              <w:jc w:val="center"/>
              <w:rPr>
                <w:rFonts w:ascii="Times New Roman" w:eastAsia="Times New Roman" w:hAnsi="Times New Roman" w:cs="Times New Roman"/>
                <w:sz w:val="24"/>
                <w:szCs w:val="24"/>
                <w:lang w:eastAsia="ru-RU"/>
              </w:rPr>
            </w:pPr>
            <w:r w:rsidRPr="009C42CE">
              <w:rPr>
                <w:rFonts w:ascii="Times New Roman" w:eastAsia="Times New Roman" w:hAnsi="Times New Roman" w:cs="Times New Roman"/>
                <w:sz w:val="24"/>
                <w:szCs w:val="24"/>
                <w:lang w:eastAsia="ru-RU"/>
              </w:rPr>
              <w:t>-0,18626</w:t>
            </w:r>
          </w:p>
        </w:tc>
      </w:tr>
    </w:tbl>
    <w:p w:rsidR="00FC2F79" w:rsidRDefault="00FC2F79" w:rsidP="002D4E51">
      <w:pPr>
        <w:spacing w:before="60" w:after="60" w:line="240" w:lineRule="auto"/>
        <w:jc w:val="right"/>
        <w:rPr>
          <w:rFonts w:ascii="Times New Roman" w:hAnsi="Times New Roman" w:cs="Times New Roman"/>
          <w:b/>
          <w:sz w:val="23"/>
          <w:szCs w:val="23"/>
          <w:lang w:val="en-US" w:eastAsia="ru-RU"/>
        </w:rPr>
      </w:pPr>
    </w:p>
    <w:p w:rsidR="00BE2779" w:rsidRPr="00F03F0C" w:rsidRDefault="00BE2779" w:rsidP="002D4E51">
      <w:pPr>
        <w:spacing w:before="60" w:after="60" w:line="240" w:lineRule="auto"/>
        <w:jc w:val="right"/>
        <w:rPr>
          <w:rFonts w:ascii="Times New Roman" w:hAnsi="Times New Roman" w:cs="Times New Roman"/>
          <w:b/>
          <w:sz w:val="23"/>
          <w:szCs w:val="23"/>
          <w:lang w:val="uk-UA"/>
        </w:rPr>
      </w:pPr>
      <w:r w:rsidRPr="00F03F0C">
        <w:rPr>
          <w:rFonts w:ascii="Times New Roman" w:hAnsi="Times New Roman" w:cs="Times New Roman"/>
          <w:b/>
          <w:sz w:val="23"/>
          <w:szCs w:val="23"/>
          <w:lang w:val="uk-UA" w:eastAsia="ru-RU"/>
        </w:rPr>
        <w:t xml:space="preserve">Наглядова рада </w:t>
      </w:r>
      <w:r w:rsidR="00886A85" w:rsidRPr="00F03F0C">
        <w:rPr>
          <w:rFonts w:ascii="Times New Roman" w:hAnsi="Times New Roman" w:cs="Times New Roman"/>
          <w:b/>
          <w:sz w:val="23"/>
          <w:szCs w:val="23"/>
          <w:lang w:val="uk-UA" w:eastAsia="ru-RU"/>
        </w:rPr>
        <w:t>АТ «СВІТЛО ШАХТАРЯ»</w:t>
      </w:r>
    </w:p>
    <w:sectPr w:rsidR="00BE2779" w:rsidRPr="00F03F0C" w:rsidSect="00FC2F79">
      <w:footerReference w:type="default" r:id="rId13"/>
      <w:pgSz w:w="11906" w:h="16838"/>
      <w:pgMar w:top="567" w:right="851" w:bottom="567"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6D" w:rsidRDefault="00C0306D" w:rsidP="000E5A63">
      <w:pPr>
        <w:spacing w:after="0" w:line="240" w:lineRule="auto"/>
      </w:pPr>
      <w:r>
        <w:separator/>
      </w:r>
    </w:p>
  </w:endnote>
  <w:endnote w:type="continuationSeparator" w:id="0">
    <w:p w:rsidR="00C0306D" w:rsidRDefault="00C0306D" w:rsidP="000E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C75" w:rsidRPr="00F824ED" w:rsidRDefault="008E2C75" w:rsidP="00F824ED">
    <w:pPr>
      <w:pStyle w:val="a5"/>
      <w:tabs>
        <w:tab w:val="clear" w:pos="9355"/>
        <w:tab w:val="right" w:pos="9356"/>
      </w:tabs>
      <w:ind w:right="-2"/>
      <w:rPr>
        <w:i/>
      </w:rPr>
    </w:pPr>
    <w:r w:rsidRPr="00F824ED">
      <w:rPr>
        <w:rFonts w:ascii="Times New Roman" w:hAnsi="Times New Roman" w:cs="Times New Roman"/>
        <w:sz w:val="18"/>
        <w:szCs w:val="18"/>
        <w:lang w:val="uk-UA"/>
      </w:rPr>
      <w:tab/>
    </w:r>
    <w:r w:rsidR="000A5BFD" w:rsidRPr="00F824ED">
      <w:rPr>
        <w:rFonts w:ascii="Times New Roman" w:hAnsi="Times New Roman" w:cs="Times New Roman"/>
        <w:sz w:val="18"/>
        <w:szCs w:val="18"/>
        <w:lang w:val="uk-UA"/>
      </w:rPr>
      <w:tab/>
    </w:r>
    <w:r w:rsidR="00CA3772" w:rsidRPr="00F824ED">
      <w:rPr>
        <w:rFonts w:ascii="Times New Roman" w:hAnsi="Times New Roman" w:cs="Times New Roman"/>
        <w:sz w:val="18"/>
        <w:szCs w:val="18"/>
        <w:lang w:val="uk-UA"/>
      </w:rPr>
      <w:t xml:space="preserve">  </w:t>
    </w:r>
    <w:sdt>
      <w:sdtPr>
        <w:rPr>
          <w:rFonts w:ascii="Times New Roman" w:hAnsi="Times New Roman" w:cs="Times New Roman"/>
          <w:sz w:val="18"/>
          <w:szCs w:val="18"/>
        </w:rPr>
        <w:id w:val="-819032398"/>
        <w:docPartObj>
          <w:docPartGallery w:val="Page Numbers (Bottom of Page)"/>
          <w:docPartUnique/>
        </w:docPartObj>
      </w:sdtPr>
      <w:sdtEndPr/>
      <w:sdtContent>
        <w:r w:rsidRPr="00F824ED">
          <w:rPr>
            <w:rFonts w:ascii="Times New Roman" w:hAnsi="Times New Roman" w:cs="Times New Roman"/>
            <w:sz w:val="18"/>
            <w:szCs w:val="18"/>
          </w:rPr>
          <w:fldChar w:fldCharType="begin"/>
        </w:r>
        <w:r w:rsidRPr="00F824ED">
          <w:rPr>
            <w:rFonts w:ascii="Times New Roman" w:hAnsi="Times New Roman" w:cs="Times New Roman"/>
            <w:sz w:val="18"/>
            <w:szCs w:val="18"/>
          </w:rPr>
          <w:instrText>PAGE   \* MERGEFORMAT</w:instrText>
        </w:r>
        <w:r w:rsidRPr="00F824ED">
          <w:rPr>
            <w:rFonts w:ascii="Times New Roman" w:hAnsi="Times New Roman" w:cs="Times New Roman"/>
            <w:sz w:val="18"/>
            <w:szCs w:val="18"/>
          </w:rPr>
          <w:fldChar w:fldCharType="separate"/>
        </w:r>
        <w:r w:rsidR="00A9471B">
          <w:rPr>
            <w:rFonts w:ascii="Times New Roman" w:hAnsi="Times New Roman" w:cs="Times New Roman"/>
            <w:noProof/>
            <w:sz w:val="18"/>
            <w:szCs w:val="18"/>
          </w:rPr>
          <w:t>1</w:t>
        </w:r>
        <w:r w:rsidRPr="00F824ED">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6D" w:rsidRDefault="00C0306D" w:rsidP="000E5A63">
      <w:pPr>
        <w:spacing w:after="0" w:line="240" w:lineRule="auto"/>
      </w:pPr>
      <w:r>
        <w:separator/>
      </w:r>
    </w:p>
  </w:footnote>
  <w:footnote w:type="continuationSeparator" w:id="0">
    <w:p w:rsidR="00C0306D" w:rsidRDefault="00C0306D" w:rsidP="000E5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0B5"/>
    <w:multiLevelType w:val="multilevel"/>
    <w:tmpl w:val="94F05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0018F5"/>
    <w:multiLevelType w:val="multilevel"/>
    <w:tmpl w:val="59300188"/>
    <w:lvl w:ilvl="0">
      <w:start w:val="4"/>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95079F"/>
    <w:multiLevelType w:val="multilevel"/>
    <w:tmpl w:val="4BCEA5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EF7AC3"/>
    <w:multiLevelType w:val="multilevel"/>
    <w:tmpl w:val="CA5260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9160E8"/>
    <w:multiLevelType w:val="multilevel"/>
    <w:tmpl w:val="C98A68DE"/>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0B974B20"/>
    <w:multiLevelType w:val="multilevel"/>
    <w:tmpl w:val="C98A68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D4D6FD5"/>
    <w:multiLevelType w:val="hybridMultilevel"/>
    <w:tmpl w:val="09F2DB9C"/>
    <w:lvl w:ilvl="0" w:tplc="70B40C2E">
      <w:start w:val="1"/>
      <w:numFmt w:val="decimal"/>
      <w:lvlText w:val="%1)"/>
      <w:lvlJc w:val="left"/>
      <w:pPr>
        <w:ind w:left="2863" w:hanging="1020"/>
      </w:pPr>
      <w:rPr>
        <w:rFonts w:hint="default"/>
      </w:rPr>
    </w:lvl>
    <w:lvl w:ilvl="1" w:tplc="B866C5A2">
      <w:start w:val="3"/>
      <w:numFmt w:val="bullet"/>
      <w:lvlText w:val="-"/>
      <w:lvlJc w:val="left"/>
      <w:pPr>
        <w:ind w:left="2299" w:hanging="870"/>
      </w:pPr>
      <w:rPr>
        <w:rFonts w:ascii="Times New Roman" w:eastAsia="Times New Roman" w:hAnsi="Times New Roman" w:cs="Times New Roman"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243D27"/>
    <w:multiLevelType w:val="hybridMultilevel"/>
    <w:tmpl w:val="9A482962"/>
    <w:lvl w:ilvl="0" w:tplc="3C12E02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12B89"/>
    <w:multiLevelType w:val="multilevel"/>
    <w:tmpl w:val="19C4D9BE"/>
    <w:lvl w:ilvl="0">
      <w:start w:val="1"/>
      <w:numFmt w:val="decimal"/>
      <w:lvlText w:val="%1."/>
      <w:lvlJc w:val="left"/>
      <w:pPr>
        <w:ind w:left="360" w:hanging="360"/>
      </w:pPr>
      <w:rPr>
        <w:rFonts w:hint="default"/>
        <w:b w:val="0"/>
      </w:rPr>
    </w:lvl>
    <w:lvl w:ilvl="1">
      <w:start w:val="1"/>
      <w:numFmt w:val="decimal"/>
      <w:lvlText w:val="%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9">
    <w:nsid w:val="12E45618"/>
    <w:multiLevelType w:val="multilevel"/>
    <w:tmpl w:val="6C789128"/>
    <w:lvl w:ilvl="0">
      <w:start w:val="3"/>
      <w:numFmt w:val="decimal"/>
      <w:lvlText w:val="%1."/>
      <w:lvlJc w:val="left"/>
      <w:pPr>
        <w:ind w:left="720" w:hanging="360"/>
      </w:pPr>
      <w:rPr>
        <w:rFonts w:hint="default"/>
      </w:rPr>
    </w:lvl>
    <w:lvl w:ilvl="1">
      <w:start w:val="1"/>
      <w:numFmt w:val="decimal"/>
      <w:isLgl/>
      <w:lvlText w:val="%1.%2."/>
      <w:lvlJc w:val="left"/>
      <w:pPr>
        <w:ind w:left="765" w:hanging="405"/>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3BE1F48"/>
    <w:multiLevelType w:val="multilevel"/>
    <w:tmpl w:val="A5787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9E0968"/>
    <w:multiLevelType w:val="multilevel"/>
    <w:tmpl w:val="51905A6E"/>
    <w:lvl w:ilvl="0">
      <w:start w:val="8"/>
      <w:numFmt w:val="decimal"/>
      <w:lvlText w:val="%1."/>
      <w:lvlJc w:val="left"/>
      <w:pPr>
        <w:ind w:left="360" w:hanging="360"/>
      </w:pPr>
      <w:rPr>
        <w:rFonts w:hint="default"/>
      </w:rPr>
    </w:lvl>
    <w:lvl w:ilvl="1">
      <w:start w:val="3"/>
      <w:numFmt w:val="decimal"/>
      <w:lvlText w:val="7.%2. "/>
      <w:lvlJc w:val="left"/>
      <w:pPr>
        <w:ind w:left="60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6475262"/>
    <w:multiLevelType w:val="multilevel"/>
    <w:tmpl w:val="159AF1D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3">
    <w:nsid w:val="164A51EC"/>
    <w:multiLevelType w:val="hybridMultilevel"/>
    <w:tmpl w:val="3506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0C6A1C"/>
    <w:multiLevelType w:val="hybridMultilevel"/>
    <w:tmpl w:val="4F107B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1247C0"/>
    <w:multiLevelType w:val="hybridMultilevel"/>
    <w:tmpl w:val="98601EEC"/>
    <w:lvl w:ilvl="0" w:tplc="96828574">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BD6252"/>
    <w:multiLevelType w:val="multilevel"/>
    <w:tmpl w:val="0B70267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E51393E"/>
    <w:multiLevelType w:val="multilevel"/>
    <w:tmpl w:val="B96838E6"/>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F0663A8"/>
    <w:multiLevelType w:val="multilevel"/>
    <w:tmpl w:val="ED78BB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0E93F9C"/>
    <w:multiLevelType w:val="hybridMultilevel"/>
    <w:tmpl w:val="B776C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9045E0"/>
    <w:multiLevelType w:val="multilevel"/>
    <w:tmpl w:val="B96838E6"/>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29C04A4"/>
    <w:multiLevelType w:val="hybridMultilevel"/>
    <w:tmpl w:val="83F84F36"/>
    <w:lvl w:ilvl="0" w:tplc="C3C2812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6168B5"/>
    <w:multiLevelType w:val="multilevel"/>
    <w:tmpl w:val="52642A0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3">
    <w:nsid w:val="25655D3C"/>
    <w:multiLevelType w:val="multilevel"/>
    <w:tmpl w:val="FEFA6A52"/>
    <w:lvl w:ilvl="0">
      <w:start w:val="1"/>
      <w:numFmt w:val="decimal"/>
      <w:lvlText w:val="%1."/>
      <w:lvlJc w:val="left"/>
      <w:pPr>
        <w:ind w:left="360" w:hanging="360"/>
      </w:pPr>
      <w:rPr>
        <w:rFonts w:hint="default"/>
        <w:b/>
      </w:rPr>
    </w:lvl>
    <w:lvl w:ilvl="1">
      <w:start w:val="1"/>
      <w:numFmt w:val="decimal"/>
      <w:lvlText w:val="3.%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4">
    <w:nsid w:val="28B42DFF"/>
    <w:multiLevelType w:val="multilevel"/>
    <w:tmpl w:val="BBB6E554"/>
    <w:lvl w:ilvl="0">
      <w:start w:val="1"/>
      <w:numFmt w:val="decimal"/>
      <w:lvlText w:val="%1."/>
      <w:lvlJc w:val="left"/>
      <w:pPr>
        <w:tabs>
          <w:tab w:val="num" w:pos="1485"/>
        </w:tabs>
        <w:ind w:left="1485" w:hanging="360"/>
      </w:pPr>
      <w:rPr>
        <w:rFonts w:ascii="Times New Roman" w:hAnsi="Times New Roman" w:cs="Times New Roman"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abstractNum w:abstractNumId="25">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AB4D7B"/>
    <w:multiLevelType w:val="multilevel"/>
    <w:tmpl w:val="981E2F28"/>
    <w:lvl w:ilvl="0">
      <w:start w:val="2"/>
      <w:numFmt w:val="decimal"/>
      <w:lvlText w:val="%1."/>
      <w:lvlJc w:val="left"/>
      <w:pPr>
        <w:ind w:left="360" w:hanging="360"/>
      </w:pPr>
      <w:rPr>
        <w:rFonts w:eastAsiaTheme="minorHAnsi" w:cstheme="minorBidi" w:hint="default"/>
      </w:rPr>
    </w:lvl>
    <w:lvl w:ilvl="1">
      <w:start w:val="1"/>
      <w:numFmt w:val="decimal"/>
      <w:lvlText w:val="4.%2."/>
      <w:lvlJc w:val="left"/>
      <w:pPr>
        <w:ind w:left="720" w:hanging="720"/>
      </w:pPr>
      <w:rPr>
        <w:rFonts w:eastAsiaTheme="minorHAnsi" w:cstheme="minorBidi" w:hint="default"/>
      </w:rPr>
    </w:lvl>
    <w:lvl w:ilvl="2">
      <w:start w:val="1"/>
      <w:numFmt w:val="decimal"/>
      <w:lvlText w:val="4.3.%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27">
    <w:nsid w:val="2B285EA2"/>
    <w:multiLevelType w:val="multilevel"/>
    <w:tmpl w:val="568EE9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2D025C07"/>
    <w:multiLevelType w:val="multilevel"/>
    <w:tmpl w:val="A57877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D386A47"/>
    <w:multiLevelType w:val="multilevel"/>
    <w:tmpl w:val="08109A9E"/>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17C1A11"/>
    <w:multiLevelType w:val="multilevel"/>
    <w:tmpl w:val="48D44022"/>
    <w:lvl w:ilvl="0">
      <w:start w:val="10"/>
      <w:numFmt w:val="decimal"/>
      <w:lvlText w:val="%1."/>
      <w:lvlJc w:val="left"/>
      <w:pPr>
        <w:ind w:left="405" w:hanging="405"/>
      </w:pPr>
      <w:rPr>
        <w:rFonts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1E97A63"/>
    <w:multiLevelType w:val="multilevel"/>
    <w:tmpl w:val="195C24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2727030"/>
    <w:multiLevelType w:val="multilevel"/>
    <w:tmpl w:val="6D3CFBE4"/>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2C97A47"/>
    <w:multiLevelType w:val="multilevel"/>
    <w:tmpl w:val="5E0ED9EE"/>
    <w:lvl w:ilvl="0">
      <w:start w:val="1"/>
      <w:numFmt w:val="decimal"/>
      <w:lvlText w:val="%1."/>
      <w:lvlJc w:val="left"/>
      <w:pPr>
        <w:ind w:left="360" w:hanging="360"/>
      </w:pPr>
      <w:rPr>
        <w:rFonts w:hint="default"/>
        <w:b/>
      </w:rPr>
    </w:lvl>
    <w:lvl w:ilvl="1">
      <w:start w:val="1"/>
      <w:numFmt w:val="decimal"/>
      <w:lvlText w:val="2.%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4">
    <w:nsid w:val="347C442A"/>
    <w:multiLevelType w:val="hybridMultilevel"/>
    <w:tmpl w:val="A8067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E7469A"/>
    <w:multiLevelType w:val="multilevel"/>
    <w:tmpl w:val="663475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7C37E88"/>
    <w:multiLevelType w:val="hybridMultilevel"/>
    <w:tmpl w:val="FD5095C6"/>
    <w:lvl w:ilvl="0" w:tplc="04190001">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37">
    <w:nsid w:val="3B3814CC"/>
    <w:multiLevelType w:val="hybridMultilevel"/>
    <w:tmpl w:val="2AFA2FA0"/>
    <w:lvl w:ilvl="0" w:tplc="04190001">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8">
    <w:nsid w:val="3B8943A8"/>
    <w:multiLevelType w:val="multilevel"/>
    <w:tmpl w:val="7A1E5FA8"/>
    <w:lvl w:ilvl="0">
      <w:start w:val="14"/>
      <w:numFmt w:val="decimal"/>
      <w:lvlText w:val="%1."/>
      <w:lvlJc w:val="left"/>
      <w:pPr>
        <w:ind w:left="405" w:hanging="405"/>
      </w:pPr>
      <w:rPr>
        <w:rFonts w:hint="default"/>
      </w:rPr>
    </w:lvl>
    <w:lvl w:ilvl="1">
      <w:start w:val="1"/>
      <w:numFmt w:val="decimal"/>
      <w:lvlText w:val="7.%2. "/>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28E7890"/>
    <w:multiLevelType w:val="multilevel"/>
    <w:tmpl w:val="0A023D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5AB7C0A"/>
    <w:multiLevelType w:val="multilevel"/>
    <w:tmpl w:val="3A6EFD60"/>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46742591"/>
    <w:multiLevelType w:val="multilevel"/>
    <w:tmpl w:val="C98A68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8761029"/>
    <w:multiLevelType w:val="multilevel"/>
    <w:tmpl w:val="4B567D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88A111F"/>
    <w:multiLevelType w:val="multilevel"/>
    <w:tmpl w:val="425C4728"/>
    <w:lvl w:ilvl="0">
      <w:start w:val="2"/>
      <w:numFmt w:val="decimal"/>
      <w:lvlText w:val="%1."/>
      <w:lvlJc w:val="left"/>
      <w:pPr>
        <w:ind w:left="360" w:hanging="36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44">
    <w:nsid w:val="4B0E2DAF"/>
    <w:multiLevelType w:val="multilevel"/>
    <w:tmpl w:val="518A7C8C"/>
    <w:lvl w:ilvl="0">
      <w:start w:val="1"/>
      <w:numFmt w:val="decimal"/>
      <w:lvlText w:val="%1."/>
      <w:lvlJc w:val="left"/>
      <w:pPr>
        <w:ind w:left="720" w:hanging="360"/>
      </w:pPr>
      <w:rPr>
        <w:color w:val="auto"/>
      </w:r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5">
    <w:nsid w:val="4DC67BEA"/>
    <w:multiLevelType w:val="multilevel"/>
    <w:tmpl w:val="19D673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3041440"/>
    <w:multiLevelType w:val="multilevel"/>
    <w:tmpl w:val="84D679C0"/>
    <w:lvl w:ilvl="0">
      <w:start w:val="13"/>
      <w:numFmt w:val="decimal"/>
      <w:lvlText w:val="%1."/>
      <w:lvlJc w:val="left"/>
      <w:pPr>
        <w:ind w:left="405" w:hanging="405"/>
      </w:pPr>
      <w:rPr>
        <w:rFonts w:hint="default"/>
      </w:rPr>
    </w:lvl>
    <w:lvl w:ilvl="1">
      <w:start w:val="1"/>
      <w:numFmt w:val="decimal"/>
      <w:lvlText w:val="6.%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56890764"/>
    <w:multiLevelType w:val="hybridMultilevel"/>
    <w:tmpl w:val="5142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114FB0"/>
    <w:multiLevelType w:val="hybridMultilevel"/>
    <w:tmpl w:val="80687B06"/>
    <w:lvl w:ilvl="0" w:tplc="04FC90E0">
      <w:start w:val="1"/>
      <w:numFmt w:val="decimal"/>
      <w:lvlText w:val="5.%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5A2A47D9"/>
    <w:multiLevelType w:val="multilevel"/>
    <w:tmpl w:val="52642A0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0">
    <w:nsid w:val="5FE93242"/>
    <w:multiLevelType w:val="hybridMultilevel"/>
    <w:tmpl w:val="9D08D544"/>
    <w:lvl w:ilvl="0" w:tplc="B20858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16A7B7D"/>
    <w:multiLevelType w:val="multilevel"/>
    <w:tmpl w:val="52642A04"/>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52">
    <w:nsid w:val="624362C9"/>
    <w:multiLevelType w:val="multilevel"/>
    <w:tmpl w:val="256624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2A10080"/>
    <w:multiLevelType w:val="hybridMultilevel"/>
    <w:tmpl w:val="8474B534"/>
    <w:lvl w:ilvl="0" w:tplc="51BE705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6E11E8C"/>
    <w:multiLevelType w:val="hybridMultilevel"/>
    <w:tmpl w:val="07FA5B30"/>
    <w:lvl w:ilvl="0" w:tplc="3B9ACD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6861208B"/>
    <w:multiLevelType w:val="multilevel"/>
    <w:tmpl w:val="3EE2D460"/>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69D42BF1"/>
    <w:multiLevelType w:val="multilevel"/>
    <w:tmpl w:val="0352D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C98498B"/>
    <w:multiLevelType w:val="multilevel"/>
    <w:tmpl w:val="A7F87A74"/>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CEA2C5F"/>
    <w:multiLevelType w:val="hybridMultilevel"/>
    <w:tmpl w:val="E5EAD6C8"/>
    <w:lvl w:ilvl="0" w:tplc="1B96CD50">
      <w:start w:val="1"/>
      <w:numFmt w:val="decimal"/>
      <w:lvlText w:val="%1)"/>
      <w:lvlJc w:val="left"/>
      <w:pPr>
        <w:ind w:left="36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9">
    <w:nsid w:val="6EF31E4B"/>
    <w:multiLevelType w:val="multilevel"/>
    <w:tmpl w:val="A57877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727D64F0"/>
    <w:multiLevelType w:val="multilevel"/>
    <w:tmpl w:val="756422D0"/>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2421" w:hanging="720"/>
      </w:pPr>
      <w:rPr>
        <w:rFonts w:hint="default"/>
        <w:color w:val="auto"/>
      </w:rPr>
    </w:lvl>
    <w:lvl w:ilvl="4">
      <w:start w:val="1"/>
      <w:numFmt w:val="decimal"/>
      <w:isLgl/>
      <w:lvlText w:val="%1.%2.%3.%4.%5."/>
      <w:lvlJc w:val="left"/>
      <w:pPr>
        <w:ind w:left="3348" w:hanging="1080"/>
      </w:pPr>
      <w:rPr>
        <w:rFonts w:hint="default"/>
        <w:color w:val="auto"/>
      </w:rPr>
    </w:lvl>
    <w:lvl w:ilvl="5">
      <w:start w:val="1"/>
      <w:numFmt w:val="decimal"/>
      <w:isLgl/>
      <w:lvlText w:val="%1.%2.%3.%4.%5.%6."/>
      <w:lvlJc w:val="left"/>
      <w:pPr>
        <w:ind w:left="3915" w:hanging="1080"/>
      </w:pPr>
      <w:rPr>
        <w:rFonts w:hint="default"/>
        <w:color w:val="auto"/>
      </w:rPr>
    </w:lvl>
    <w:lvl w:ilvl="6">
      <w:start w:val="1"/>
      <w:numFmt w:val="decimal"/>
      <w:isLgl/>
      <w:lvlText w:val="%1.%2.%3.%4.%5.%6.%7."/>
      <w:lvlJc w:val="left"/>
      <w:pPr>
        <w:ind w:left="4842" w:hanging="1440"/>
      </w:pPr>
      <w:rPr>
        <w:rFonts w:hint="default"/>
        <w:color w:val="auto"/>
      </w:rPr>
    </w:lvl>
    <w:lvl w:ilvl="7">
      <w:start w:val="1"/>
      <w:numFmt w:val="decimal"/>
      <w:isLgl/>
      <w:lvlText w:val="%1.%2.%3.%4.%5.%6.%7.%8."/>
      <w:lvlJc w:val="left"/>
      <w:pPr>
        <w:ind w:left="5409" w:hanging="1440"/>
      </w:pPr>
      <w:rPr>
        <w:rFonts w:hint="default"/>
        <w:color w:val="auto"/>
      </w:rPr>
    </w:lvl>
    <w:lvl w:ilvl="8">
      <w:start w:val="1"/>
      <w:numFmt w:val="decimal"/>
      <w:isLgl/>
      <w:lvlText w:val="%1.%2.%3.%4.%5.%6.%7.%8.%9."/>
      <w:lvlJc w:val="left"/>
      <w:pPr>
        <w:ind w:left="6336" w:hanging="1800"/>
      </w:pPr>
      <w:rPr>
        <w:rFonts w:hint="default"/>
        <w:color w:val="auto"/>
      </w:rPr>
    </w:lvl>
  </w:abstractNum>
  <w:abstractNum w:abstractNumId="61">
    <w:nsid w:val="769B6503"/>
    <w:multiLevelType w:val="multilevel"/>
    <w:tmpl w:val="9F8C4070"/>
    <w:lvl w:ilvl="0">
      <w:start w:val="1"/>
      <w:numFmt w:val="decimal"/>
      <w:lvlText w:val="%1."/>
      <w:lvlJc w:val="left"/>
      <w:pPr>
        <w:ind w:left="720" w:hanging="360"/>
      </w:pPr>
      <w:rPr>
        <w:rFonts w:hint="default"/>
      </w:rPr>
    </w:lvl>
    <w:lvl w:ilvl="1">
      <w:start w:val="1"/>
      <w:numFmt w:val="decimal"/>
      <w:isLgl/>
      <w:lvlText w:val="%1.%2."/>
      <w:lvlJc w:val="left"/>
      <w:pPr>
        <w:ind w:left="547" w:hanging="405"/>
      </w:pPr>
      <w:rPr>
        <w:rFonts w:ascii="Times New Roman" w:hAnsi="Times New Roman" w:cs="Times New Roman" w:hint="default"/>
        <w:b/>
        <w:bCs/>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6B84FB4"/>
    <w:multiLevelType w:val="multilevel"/>
    <w:tmpl w:val="896C689E"/>
    <w:lvl w:ilvl="0">
      <w:start w:val="1"/>
      <w:numFmt w:val="decimal"/>
      <w:lvlText w:val="%1."/>
      <w:lvlJc w:val="left"/>
      <w:pPr>
        <w:tabs>
          <w:tab w:val="num" w:pos="420"/>
        </w:tabs>
        <w:ind w:left="420" w:hanging="360"/>
      </w:pPr>
      <w:rPr>
        <w:rFonts w:hint="default"/>
        <w:sz w:val="24"/>
      </w:rPr>
    </w:lvl>
    <w:lvl w:ilvl="1">
      <w:start w:val="3"/>
      <w:numFmt w:val="decimal"/>
      <w:isLgl/>
      <w:lvlText w:val="%1.%2."/>
      <w:lvlJc w:val="left"/>
      <w:pPr>
        <w:ind w:left="1620" w:hanging="72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660"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740" w:hanging="1800"/>
      </w:pPr>
      <w:rPr>
        <w:rFonts w:hint="default"/>
      </w:rPr>
    </w:lvl>
    <w:lvl w:ilvl="8">
      <w:start w:val="1"/>
      <w:numFmt w:val="decimal"/>
      <w:isLgl/>
      <w:lvlText w:val="%1.%2.%3.%4.%5.%6.%7.%8.%9."/>
      <w:lvlJc w:val="left"/>
      <w:pPr>
        <w:ind w:left="8580" w:hanging="1800"/>
      </w:pPr>
      <w:rPr>
        <w:rFonts w:hint="default"/>
      </w:rPr>
    </w:lvl>
  </w:abstractNum>
  <w:abstractNum w:abstractNumId="63">
    <w:nsid w:val="7830147D"/>
    <w:multiLevelType w:val="multilevel"/>
    <w:tmpl w:val="BE6CBA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78F46811"/>
    <w:multiLevelType w:val="multilevel"/>
    <w:tmpl w:val="63D206C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7D724B3B"/>
    <w:multiLevelType w:val="multilevel"/>
    <w:tmpl w:val="0419001F"/>
    <w:lvl w:ilvl="0">
      <w:start w:val="1"/>
      <w:numFmt w:val="decimal"/>
      <w:lvlText w:val="%1."/>
      <w:lvlJc w:val="left"/>
      <w:pPr>
        <w:ind w:left="360" w:hanging="360"/>
      </w:pPr>
    </w:lvl>
    <w:lvl w:ilvl="1">
      <w:start w:val="1"/>
      <w:numFmt w:val="decimal"/>
      <w:lvlText w:val="%1.%2."/>
      <w:lvlJc w:val="left"/>
      <w:pPr>
        <w:ind w:left="8371"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F302F8C"/>
    <w:multiLevelType w:val="hybridMultilevel"/>
    <w:tmpl w:val="A2CCDC70"/>
    <w:lvl w:ilvl="0" w:tplc="AB1022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0"/>
  </w:num>
  <w:num w:numId="2">
    <w:abstractNumId w:val="61"/>
  </w:num>
  <w:num w:numId="3">
    <w:abstractNumId w:val="8"/>
  </w:num>
  <w:num w:numId="4">
    <w:abstractNumId w:val="65"/>
  </w:num>
  <w:num w:numId="5">
    <w:abstractNumId w:val="24"/>
  </w:num>
  <w:num w:numId="6">
    <w:abstractNumId w:val="42"/>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21"/>
  </w:num>
  <w:num w:numId="10">
    <w:abstractNumId w:val="19"/>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num>
  <w:num w:numId="13">
    <w:abstractNumId w:val="12"/>
  </w:num>
  <w:num w:numId="14">
    <w:abstractNumId w:val="33"/>
  </w:num>
  <w:num w:numId="15">
    <w:abstractNumId w:val="66"/>
  </w:num>
  <w:num w:numId="16">
    <w:abstractNumId w:val="23"/>
  </w:num>
  <w:num w:numId="17">
    <w:abstractNumId w:val="53"/>
  </w:num>
  <w:num w:numId="18">
    <w:abstractNumId w:val="48"/>
  </w:num>
  <w:num w:numId="19">
    <w:abstractNumId w:val="15"/>
  </w:num>
  <w:num w:numId="20">
    <w:abstractNumId w:val="54"/>
  </w:num>
  <w:num w:numId="21">
    <w:abstractNumId w:val="9"/>
  </w:num>
  <w:num w:numId="22">
    <w:abstractNumId w:val="22"/>
  </w:num>
  <w:num w:numId="23">
    <w:abstractNumId w:val="1"/>
  </w:num>
  <w:num w:numId="24">
    <w:abstractNumId w:val="13"/>
  </w:num>
  <w:num w:numId="25">
    <w:abstractNumId w:val="52"/>
  </w:num>
  <w:num w:numId="26">
    <w:abstractNumId w:val="57"/>
  </w:num>
  <w:num w:numId="27">
    <w:abstractNumId w:val="16"/>
  </w:num>
  <w:num w:numId="28">
    <w:abstractNumId w:val="35"/>
  </w:num>
  <w:num w:numId="29">
    <w:abstractNumId w:val="0"/>
  </w:num>
  <w:num w:numId="30">
    <w:abstractNumId w:val="39"/>
  </w:num>
  <w:num w:numId="31">
    <w:abstractNumId w:val="14"/>
  </w:num>
  <w:num w:numId="32">
    <w:abstractNumId w:val="18"/>
  </w:num>
  <w:num w:numId="33">
    <w:abstractNumId w:val="10"/>
  </w:num>
  <w:num w:numId="34">
    <w:abstractNumId w:val="31"/>
  </w:num>
  <w:num w:numId="35">
    <w:abstractNumId w:val="45"/>
  </w:num>
  <w:num w:numId="36">
    <w:abstractNumId w:val="56"/>
  </w:num>
  <w:num w:numId="37">
    <w:abstractNumId w:val="3"/>
  </w:num>
  <w:num w:numId="38">
    <w:abstractNumId w:val="28"/>
  </w:num>
  <w:num w:numId="39">
    <w:abstractNumId w:val="27"/>
  </w:num>
  <w:num w:numId="40">
    <w:abstractNumId w:val="63"/>
  </w:num>
  <w:num w:numId="41">
    <w:abstractNumId w:val="59"/>
  </w:num>
  <w:num w:numId="42">
    <w:abstractNumId w:val="55"/>
  </w:num>
  <w:num w:numId="43">
    <w:abstractNumId w:val="30"/>
  </w:num>
  <w:num w:numId="44">
    <w:abstractNumId w:val="64"/>
  </w:num>
  <w:num w:numId="45">
    <w:abstractNumId w:val="20"/>
  </w:num>
  <w:num w:numId="46">
    <w:abstractNumId w:val="25"/>
  </w:num>
  <w:num w:numId="47">
    <w:abstractNumId w:val="17"/>
  </w:num>
  <w:num w:numId="48">
    <w:abstractNumId w:val="29"/>
  </w:num>
  <w:num w:numId="49">
    <w:abstractNumId w:val="36"/>
  </w:num>
  <w:num w:numId="50">
    <w:abstractNumId w:val="62"/>
  </w:num>
  <w:num w:numId="51">
    <w:abstractNumId w:val="51"/>
  </w:num>
  <w:num w:numId="52">
    <w:abstractNumId w:val="47"/>
  </w:num>
  <w:num w:numId="53">
    <w:abstractNumId w:val="7"/>
  </w:num>
  <w:num w:numId="54">
    <w:abstractNumId w:val="43"/>
  </w:num>
  <w:num w:numId="55">
    <w:abstractNumId w:val="26"/>
  </w:num>
  <w:num w:numId="56">
    <w:abstractNumId w:val="32"/>
  </w:num>
  <w:num w:numId="57">
    <w:abstractNumId w:val="4"/>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num>
  <w:num w:numId="60">
    <w:abstractNumId w:val="6"/>
  </w:num>
  <w:num w:numId="61">
    <w:abstractNumId w:val="41"/>
  </w:num>
  <w:num w:numId="62">
    <w:abstractNumId w:val="46"/>
  </w:num>
  <w:num w:numId="63">
    <w:abstractNumId w:val="11"/>
  </w:num>
  <w:num w:numId="64">
    <w:abstractNumId w:val="38"/>
  </w:num>
  <w:num w:numId="65">
    <w:abstractNumId w:val="50"/>
  </w:num>
  <w:num w:numId="66">
    <w:abstractNumId w:val="37"/>
  </w:num>
  <w:num w:numId="67">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A63"/>
    <w:rsid w:val="00010B3E"/>
    <w:rsid w:val="00012A95"/>
    <w:rsid w:val="00012BA4"/>
    <w:rsid w:val="000210E6"/>
    <w:rsid w:val="00024798"/>
    <w:rsid w:val="00024D57"/>
    <w:rsid w:val="00025DAF"/>
    <w:rsid w:val="0002635D"/>
    <w:rsid w:val="000270AF"/>
    <w:rsid w:val="00030DDD"/>
    <w:rsid w:val="00034896"/>
    <w:rsid w:val="000403E7"/>
    <w:rsid w:val="00043268"/>
    <w:rsid w:val="000437D5"/>
    <w:rsid w:val="000544E1"/>
    <w:rsid w:val="000625FC"/>
    <w:rsid w:val="00074ABD"/>
    <w:rsid w:val="00076A68"/>
    <w:rsid w:val="000802F8"/>
    <w:rsid w:val="0008485F"/>
    <w:rsid w:val="00085160"/>
    <w:rsid w:val="00095684"/>
    <w:rsid w:val="000A3DE4"/>
    <w:rsid w:val="000A5BFD"/>
    <w:rsid w:val="000A764F"/>
    <w:rsid w:val="000B343A"/>
    <w:rsid w:val="000B6A3A"/>
    <w:rsid w:val="000C5AB9"/>
    <w:rsid w:val="000C7087"/>
    <w:rsid w:val="000C7F35"/>
    <w:rsid w:val="000E3CE9"/>
    <w:rsid w:val="000E5A63"/>
    <w:rsid w:val="000F3924"/>
    <w:rsid w:val="000F539E"/>
    <w:rsid w:val="000F6DAD"/>
    <w:rsid w:val="001028FC"/>
    <w:rsid w:val="00103666"/>
    <w:rsid w:val="0011138D"/>
    <w:rsid w:val="00131287"/>
    <w:rsid w:val="00133918"/>
    <w:rsid w:val="00134896"/>
    <w:rsid w:val="00135753"/>
    <w:rsid w:val="001364B2"/>
    <w:rsid w:val="00136E19"/>
    <w:rsid w:val="001401B5"/>
    <w:rsid w:val="00142C78"/>
    <w:rsid w:val="00143E00"/>
    <w:rsid w:val="0014704D"/>
    <w:rsid w:val="00150B5E"/>
    <w:rsid w:val="0015110B"/>
    <w:rsid w:val="001553E9"/>
    <w:rsid w:val="00161892"/>
    <w:rsid w:val="001633DC"/>
    <w:rsid w:val="001638C1"/>
    <w:rsid w:val="001775E7"/>
    <w:rsid w:val="00177C7D"/>
    <w:rsid w:val="001815C0"/>
    <w:rsid w:val="00182CB9"/>
    <w:rsid w:val="00182D34"/>
    <w:rsid w:val="00191094"/>
    <w:rsid w:val="001A1C9C"/>
    <w:rsid w:val="001B0422"/>
    <w:rsid w:val="001B0753"/>
    <w:rsid w:val="001B27D5"/>
    <w:rsid w:val="001B2A57"/>
    <w:rsid w:val="001C12AA"/>
    <w:rsid w:val="001C5867"/>
    <w:rsid w:val="001D10BC"/>
    <w:rsid w:val="001D4970"/>
    <w:rsid w:val="001D67A0"/>
    <w:rsid w:val="001E00B9"/>
    <w:rsid w:val="001F03D9"/>
    <w:rsid w:val="001F0BE9"/>
    <w:rsid w:val="001F34E8"/>
    <w:rsid w:val="00201995"/>
    <w:rsid w:val="00210C2F"/>
    <w:rsid w:val="00210CA9"/>
    <w:rsid w:val="00221AF3"/>
    <w:rsid w:val="00222E48"/>
    <w:rsid w:val="00225317"/>
    <w:rsid w:val="00225608"/>
    <w:rsid w:val="00230A6E"/>
    <w:rsid w:val="00240AA4"/>
    <w:rsid w:val="002419C6"/>
    <w:rsid w:val="0024311B"/>
    <w:rsid w:val="00245D1F"/>
    <w:rsid w:val="00252039"/>
    <w:rsid w:val="002645F5"/>
    <w:rsid w:val="0027210A"/>
    <w:rsid w:val="00272CCC"/>
    <w:rsid w:val="0027397F"/>
    <w:rsid w:val="00273EA9"/>
    <w:rsid w:val="002745BC"/>
    <w:rsid w:val="00283A14"/>
    <w:rsid w:val="0029058A"/>
    <w:rsid w:val="002917F9"/>
    <w:rsid w:val="00293D22"/>
    <w:rsid w:val="00295162"/>
    <w:rsid w:val="002A6528"/>
    <w:rsid w:val="002A79AA"/>
    <w:rsid w:val="002B1C5D"/>
    <w:rsid w:val="002C6B20"/>
    <w:rsid w:val="002D30FF"/>
    <w:rsid w:val="002D4E51"/>
    <w:rsid w:val="002D62C6"/>
    <w:rsid w:val="002D7AB8"/>
    <w:rsid w:val="002E4418"/>
    <w:rsid w:val="002E4726"/>
    <w:rsid w:val="002F0635"/>
    <w:rsid w:val="002F1274"/>
    <w:rsid w:val="002F1FB1"/>
    <w:rsid w:val="002F2AAB"/>
    <w:rsid w:val="002F6E05"/>
    <w:rsid w:val="00307B2F"/>
    <w:rsid w:val="0032338B"/>
    <w:rsid w:val="0032347C"/>
    <w:rsid w:val="003242E1"/>
    <w:rsid w:val="00324718"/>
    <w:rsid w:val="003306EB"/>
    <w:rsid w:val="00345464"/>
    <w:rsid w:val="003477D6"/>
    <w:rsid w:val="00351CE2"/>
    <w:rsid w:val="00351DE0"/>
    <w:rsid w:val="00353F1D"/>
    <w:rsid w:val="00361853"/>
    <w:rsid w:val="00366FF6"/>
    <w:rsid w:val="0036790E"/>
    <w:rsid w:val="003704CA"/>
    <w:rsid w:val="003727F4"/>
    <w:rsid w:val="0037460C"/>
    <w:rsid w:val="00382D2B"/>
    <w:rsid w:val="00387D58"/>
    <w:rsid w:val="00387FB6"/>
    <w:rsid w:val="003929B6"/>
    <w:rsid w:val="003A1958"/>
    <w:rsid w:val="003A4BCA"/>
    <w:rsid w:val="003B15BA"/>
    <w:rsid w:val="003B1979"/>
    <w:rsid w:val="003B2371"/>
    <w:rsid w:val="003B2A71"/>
    <w:rsid w:val="003B407A"/>
    <w:rsid w:val="003B4170"/>
    <w:rsid w:val="003B4A25"/>
    <w:rsid w:val="003B7CDF"/>
    <w:rsid w:val="003C3725"/>
    <w:rsid w:val="003C5F9B"/>
    <w:rsid w:val="003C6382"/>
    <w:rsid w:val="003C66E3"/>
    <w:rsid w:val="003C75B0"/>
    <w:rsid w:val="003D14FA"/>
    <w:rsid w:val="003D28C3"/>
    <w:rsid w:val="003E1D88"/>
    <w:rsid w:val="003E530D"/>
    <w:rsid w:val="003F2676"/>
    <w:rsid w:val="003F533A"/>
    <w:rsid w:val="003F7846"/>
    <w:rsid w:val="0040218A"/>
    <w:rsid w:val="00402C2D"/>
    <w:rsid w:val="00403EC8"/>
    <w:rsid w:val="00414F85"/>
    <w:rsid w:val="004210AF"/>
    <w:rsid w:val="004230BE"/>
    <w:rsid w:val="00423DC7"/>
    <w:rsid w:val="004261A0"/>
    <w:rsid w:val="00431F0C"/>
    <w:rsid w:val="00433616"/>
    <w:rsid w:val="00434B37"/>
    <w:rsid w:val="004415D0"/>
    <w:rsid w:val="00441600"/>
    <w:rsid w:val="00444A62"/>
    <w:rsid w:val="004457BA"/>
    <w:rsid w:val="004558E0"/>
    <w:rsid w:val="00465FC0"/>
    <w:rsid w:val="0046661A"/>
    <w:rsid w:val="0047179D"/>
    <w:rsid w:val="00472525"/>
    <w:rsid w:val="00474001"/>
    <w:rsid w:val="00474C15"/>
    <w:rsid w:val="004760B4"/>
    <w:rsid w:val="00476FA3"/>
    <w:rsid w:val="00491785"/>
    <w:rsid w:val="004937E1"/>
    <w:rsid w:val="0049596D"/>
    <w:rsid w:val="00495B1B"/>
    <w:rsid w:val="004A0989"/>
    <w:rsid w:val="004A2BF1"/>
    <w:rsid w:val="004A3779"/>
    <w:rsid w:val="004B18CA"/>
    <w:rsid w:val="004B1E8E"/>
    <w:rsid w:val="004B33E7"/>
    <w:rsid w:val="004B4395"/>
    <w:rsid w:val="004B6022"/>
    <w:rsid w:val="004B7E8C"/>
    <w:rsid w:val="004C0764"/>
    <w:rsid w:val="004C1EE6"/>
    <w:rsid w:val="004C3007"/>
    <w:rsid w:val="004D04EE"/>
    <w:rsid w:val="004D4712"/>
    <w:rsid w:val="004D559C"/>
    <w:rsid w:val="004E34C1"/>
    <w:rsid w:val="004E5A45"/>
    <w:rsid w:val="004F0660"/>
    <w:rsid w:val="004F52FF"/>
    <w:rsid w:val="004F6C75"/>
    <w:rsid w:val="005010B7"/>
    <w:rsid w:val="00501366"/>
    <w:rsid w:val="00521DB8"/>
    <w:rsid w:val="00524F7E"/>
    <w:rsid w:val="0053267B"/>
    <w:rsid w:val="00532BF7"/>
    <w:rsid w:val="00533498"/>
    <w:rsid w:val="0053436F"/>
    <w:rsid w:val="00534BC4"/>
    <w:rsid w:val="005360EB"/>
    <w:rsid w:val="005379AA"/>
    <w:rsid w:val="00540AAC"/>
    <w:rsid w:val="00544AA1"/>
    <w:rsid w:val="00544EA4"/>
    <w:rsid w:val="005455D8"/>
    <w:rsid w:val="00547F88"/>
    <w:rsid w:val="00550822"/>
    <w:rsid w:val="00550F68"/>
    <w:rsid w:val="0055244B"/>
    <w:rsid w:val="0055253D"/>
    <w:rsid w:val="00554D87"/>
    <w:rsid w:val="0055789D"/>
    <w:rsid w:val="005652D8"/>
    <w:rsid w:val="00567F81"/>
    <w:rsid w:val="00570F7A"/>
    <w:rsid w:val="00573FBA"/>
    <w:rsid w:val="00574E28"/>
    <w:rsid w:val="00577A50"/>
    <w:rsid w:val="00577B36"/>
    <w:rsid w:val="0058791D"/>
    <w:rsid w:val="005A0116"/>
    <w:rsid w:val="005A7449"/>
    <w:rsid w:val="005B0FA2"/>
    <w:rsid w:val="005B4433"/>
    <w:rsid w:val="005D2BA1"/>
    <w:rsid w:val="005D48DB"/>
    <w:rsid w:val="005D6174"/>
    <w:rsid w:val="005F4694"/>
    <w:rsid w:val="005F4CEB"/>
    <w:rsid w:val="005F4FE5"/>
    <w:rsid w:val="00604393"/>
    <w:rsid w:val="006048BD"/>
    <w:rsid w:val="00604EB3"/>
    <w:rsid w:val="00607E2A"/>
    <w:rsid w:val="00611DB4"/>
    <w:rsid w:val="00614F68"/>
    <w:rsid w:val="00616D45"/>
    <w:rsid w:val="006252A9"/>
    <w:rsid w:val="00626F73"/>
    <w:rsid w:val="0063220D"/>
    <w:rsid w:val="00632767"/>
    <w:rsid w:val="00633B35"/>
    <w:rsid w:val="00636246"/>
    <w:rsid w:val="00642D0C"/>
    <w:rsid w:val="00643BC6"/>
    <w:rsid w:val="00643C7A"/>
    <w:rsid w:val="00652951"/>
    <w:rsid w:val="00670B6B"/>
    <w:rsid w:val="006726C5"/>
    <w:rsid w:val="0067333B"/>
    <w:rsid w:val="00680C9E"/>
    <w:rsid w:val="00681548"/>
    <w:rsid w:val="00684025"/>
    <w:rsid w:val="00687D0A"/>
    <w:rsid w:val="006959DB"/>
    <w:rsid w:val="006A62B6"/>
    <w:rsid w:val="006B0926"/>
    <w:rsid w:val="006B399A"/>
    <w:rsid w:val="006B3B55"/>
    <w:rsid w:val="006B4961"/>
    <w:rsid w:val="006B53D1"/>
    <w:rsid w:val="006B6485"/>
    <w:rsid w:val="006C34C3"/>
    <w:rsid w:val="006C6514"/>
    <w:rsid w:val="006D0AA8"/>
    <w:rsid w:val="006D1FF9"/>
    <w:rsid w:val="006E287C"/>
    <w:rsid w:val="006E3BCD"/>
    <w:rsid w:val="006F3CBC"/>
    <w:rsid w:val="006F43C6"/>
    <w:rsid w:val="006F5215"/>
    <w:rsid w:val="007012CD"/>
    <w:rsid w:val="00720B39"/>
    <w:rsid w:val="00723141"/>
    <w:rsid w:val="00725B8F"/>
    <w:rsid w:val="00726D9A"/>
    <w:rsid w:val="007300EF"/>
    <w:rsid w:val="007303DF"/>
    <w:rsid w:val="00733F1A"/>
    <w:rsid w:val="00736542"/>
    <w:rsid w:val="0073796A"/>
    <w:rsid w:val="00744FDB"/>
    <w:rsid w:val="0074541B"/>
    <w:rsid w:val="00752148"/>
    <w:rsid w:val="00764C27"/>
    <w:rsid w:val="00767661"/>
    <w:rsid w:val="00771379"/>
    <w:rsid w:val="007739E8"/>
    <w:rsid w:val="0077699F"/>
    <w:rsid w:val="007905A1"/>
    <w:rsid w:val="007B36CE"/>
    <w:rsid w:val="007B4AE1"/>
    <w:rsid w:val="007B6CF7"/>
    <w:rsid w:val="007C220D"/>
    <w:rsid w:val="007C6290"/>
    <w:rsid w:val="007D23F0"/>
    <w:rsid w:val="007D5FB1"/>
    <w:rsid w:val="007D76F3"/>
    <w:rsid w:val="007E2B9F"/>
    <w:rsid w:val="007E3117"/>
    <w:rsid w:val="007E4D84"/>
    <w:rsid w:val="007E59E9"/>
    <w:rsid w:val="007F20F4"/>
    <w:rsid w:val="007F403D"/>
    <w:rsid w:val="007F73EC"/>
    <w:rsid w:val="008004D7"/>
    <w:rsid w:val="008067B0"/>
    <w:rsid w:val="008177FA"/>
    <w:rsid w:val="00822A3F"/>
    <w:rsid w:val="008256F3"/>
    <w:rsid w:val="00826933"/>
    <w:rsid w:val="0082723E"/>
    <w:rsid w:val="0083203C"/>
    <w:rsid w:val="00833A6B"/>
    <w:rsid w:val="008458FA"/>
    <w:rsid w:val="00845A13"/>
    <w:rsid w:val="00850B85"/>
    <w:rsid w:val="00853C29"/>
    <w:rsid w:val="0085676C"/>
    <w:rsid w:val="008575BA"/>
    <w:rsid w:val="00864D99"/>
    <w:rsid w:val="00864E71"/>
    <w:rsid w:val="00865B5E"/>
    <w:rsid w:val="00866EB0"/>
    <w:rsid w:val="00875CA5"/>
    <w:rsid w:val="0087682C"/>
    <w:rsid w:val="0088039D"/>
    <w:rsid w:val="00886A85"/>
    <w:rsid w:val="008910EA"/>
    <w:rsid w:val="008911F5"/>
    <w:rsid w:val="008924AD"/>
    <w:rsid w:val="0089483E"/>
    <w:rsid w:val="00897D54"/>
    <w:rsid w:val="008A19D1"/>
    <w:rsid w:val="008A3C9E"/>
    <w:rsid w:val="008A74ED"/>
    <w:rsid w:val="008B1606"/>
    <w:rsid w:val="008B2292"/>
    <w:rsid w:val="008C29CF"/>
    <w:rsid w:val="008C5CD1"/>
    <w:rsid w:val="008C6D6C"/>
    <w:rsid w:val="008D5617"/>
    <w:rsid w:val="008E2C75"/>
    <w:rsid w:val="008E540B"/>
    <w:rsid w:val="008F1FE8"/>
    <w:rsid w:val="008F43DD"/>
    <w:rsid w:val="00900231"/>
    <w:rsid w:val="009023CD"/>
    <w:rsid w:val="00906AA5"/>
    <w:rsid w:val="00907164"/>
    <w:rsid w:val="00913B16"/>
    <w:rsid w:val="00913C0D"/>
    <w:rsid w:val="00914408"/>
    <w:rsid w:val="009174EF"/>
    <w:rsid w:val="00920D76"/>
    <w:rsid w:val="009223DA"/>
    <w:rsid w:val="00922786"/>
    <w:rsid w:val="00925B8F"/>
    <w:rsid w:val="0093129C"/>
    <w:rsid w:val="00933110"/>
    <w:rsid w:val="00935C9A"/>
    <w:rsid w:val="009457CD"/>
    <w:rsid w:val="00950177"/>
    <w:rsid w:val="009633C2"/>
    <w:rsid w:val="00963A2B"/>
    <w:rsid w:val="009714D3"/>
    <w:rsid w:val="009728F7"/>
    <w:rsid w:val="00986DA9"/>
    <w:rsid w:val="009909A0"/>
    <w:rsid w:val="009A0405"/>
    <w:rsid w:val="009A5EC9"/>
    <w:rsid w:val="009A6936"/>
    <w:rsid w:val="009B3BB2"/>
    <w:rsid w:val="009B5A53"/>
    <w:rsid w:val="009B61B4"/>
    <w:rsid w:val="009C42CE"/>
    <w:rsid w:val="009C4523"/>
    <w:rsid w:val="009C465C"/>
    <w:rsid w:val="009C4B2B"/>
    <w:rsid w:val="009E0555"/>
    <w:rsid w:val="009E14DF"/>
    <w:rsid w:val="009E5947"/>
    <w:rsid w:val="009E59EB"/>
    <w:rsid w:val="009F5C53"/>
    <w:rsid w:val="00A00CEC"/>
    <w:rsid w:val="00A0431A"/>
    <w:rsid w:val="00A11DD7"/>
    <w:rsid w:val="00A148AA"/>
    <w:rsid w:val="00A1710B"/>
    <w:rsid w:val="00A20C98"/>
    <w:rsid w:val="00A22719"/>
    <w:rsid w:val="00A22DB0"/>
    <w:rsid w:val="00A23D1F"/>
    <w:rsid w:val="00A26E39"/>
    <w:rsid w:val="00A327DB"/>
    <w:rsid w:val="00A33832"/>
    <w:rsid w:val="00A34DEC"/>
    <w:rsid w:val="00A41A71"/>
    <w:rsid w:val="00A42562"/>
    <w:rsid w:val="00A53735"/>
    <w:rsid w:val="00A579F6"/>
    <w:rsid w:val="00A61B51"/>
    <w:rsid w:val="00A708F4"/>
    <w:rsid w:val="00A741EC"/>
    <w:rsid w:val="00A7793C"/>
    <w:rsid w:val="00A807EC"/>
    <w:rsid w:val="00A80EE5"/>
    <w:rsid w:val="00A8267B"/>
    <w:rsid w:val="00A83152"/>
    <w:rsid w:val="00A8676E"/>
    <w:rsid w:val="00A91C48"/>
    <w:rsid w:val="00A93693"/>
    <w:rsid w:val="00A9471B"/>
    <w:rsid w:val="00A95AC8"/>
    <w:rsid w:val="00AB08DE"/>
    <w:rsid w:val="00AB7DF1"/>
    <w:rsid w:val="00AC36ED"/>
    <w:rsid w:val="00AC4308"/>
    <w:rsid w:val="00AD578A"/>
    <w:rsid w:val="00AE77EF"/>
    <w:rsid w:val="00AF02DB"/>
    <w:rsid w:val="00AF185D"/>
    <w:rsid w:val="00AF2736"/>
    <w:rsid w:val="00AF41CA"/>
    <w:rsid w:val="00AF7A21"/>
    <w:rsid w:val="00B022FE"/>
    <w:rsid w:val="00B0383D"/>
    <w:rsid w:val="00B04FC0"/>
    <w:rsid w:val="00B051F8"/>
    <w:rsid w:val="00B05C43"/>
    <w:rsid w:val="00B06392"/>
    <w:rsid w:val="00B0726B"/>
    <w:rsid w:val="00B07DED"/>
    <w:rsid w:val="00B1280D"/>
    <w:rsid w:val="00B13EC5"/>
    <w:rsid w:val="00B166CE"/>
    <w:rsid w:val="00B21BB5"/>
    <w:rsid w:val="00B31B54"/>
    <w:rsid w:val="00B42E70"/>
    <w:rsid w:val="00B43694"/>
    <w:rsid w:val="00B44949"/>
    <w:rsid w:val="00B47EA9"/>
    <w:rsid w:val="00B47F54"/>
    <w:rsid w:val="00B50BC3"/>
    <w:rsid w:val="00B52556"/>
    <w:rsid w:val="00B544B0"/>
    <w:rsid w:val="00B6368F"/>
    <w:rsid w:val="00B80A45"/>
    <w:rsid w:val="00B8163B"/>
    <w:rsid w:val="00B85660"/>
    <w:rsid w:val="00B86422"/>
    <w:rsid w:val="00B91121"/>
    <w:rsid w:val="00B927F5"/>
    <w:rsid w:val="00BA22DA"/>
    <w:rsid w:val="00BA5FA3"/>
    <w:rsid w:val="00BB2CE2"/>
    <w:rsid w:val="00BB4B2D"/>
    <w:rsid w:val="00BB5D75"/>
    <w:rsid w:val="00BB6B75"/>
    <w:rsid w:val="00BC1908"/>
    <w:rsid w:val="00BC1913"/>
    <w:rsid w:val="00BC1E49"/>
    <w:rsid w:val="00BC3711"/>
    <w:rsid w:val="00BC7BA1"/>
    <w:rsid w:val="00BD2F49"/>
    <w:rsid w:val="00BD583E"/>
    <w:rsid w:val="00BD7A9E"/>
    <w:rsid w:val="00BE0DBB"/>
    <w:rsid w:val="00BE17B7"/>
    <w:rsid w:val="00BE2779"/>
    <w:rsid w:val="00BE29CC"/>
    <w:rsid w:val="00BE5A76"/>
    <w:rsid w:val="00C0306D"/>
    <w:rsid w:val="00C04BFA"/>
    <w:rsid w:val="00C10483"/>
    <w:rsid w:val="00C11682"/>
    <w:rsid w:val="00C12CCA"/>
    <w:rsid w:val="00C176D8"/>
    <w:rsid w:val="00C23221"/>
    <w:rsid w:val="00C35649"/>
    <w:rsid w:val="00C37F5A"/>
    <w:rsid w:val="00C40438"/>
    <w:rsid w:val="00C427D6"/>
    <w:rsid w:val="00C42F0A"/>
    <w:rsid w:val="00C46209"/>
    <w:rsid w:val="00C46DFA"/>
    <w:rsid w:val="00C47BAB"/>
    <w:rsid w:val="00C53B0D"/>
    <w:rsid w:val="00C66C1C"/>
    <w:rsid w:val="00C75488"/>
    <w:rsid w:val="00C7612E"/>
    <w:rsid w:val="00C82625"/>
    <w:rsid w:val="00C84CB3"/>
    <w:rsid w:val="00C86229"/>
    <w:rsid w:val="00C900BE"/>
    <w:rsid w:val="00C92DA8"/>
    <w:rsid w:val="00CA2B2D"/>
    <w:rsid w:val="00CA3772"/>
    <w:rsid w:val="00CA5AAB"/>
    <w:rsid w:val="00CA6AA0"/>
    <w:rsid w:val="00CB3B7B"/>
    <w:rsid w:val="00CB4721"/>
    <w:rsid w:val="00CC0AEF"/>
    <w:rsid w:val="00CC4CE9"/>
    <w:rsid w:val="00CC681B"/>
    <w:rsid w:val="00CC6B18"/>
    <w:rsid w:val="00CD0063"/>
    <w:rsid w:val="00CD0AF5"/>
    <w:rsid w:val="00CD413D"/>
    <w:rsid w:val="00CE5FD0"/>
    <w:rsid w:val="00CE73FE"/>
    <w:rsid w:val="00CF2294"/>
    <w:rsid w:val="00CF5F27"/>
    <w:rsid w:val="00CF68A3"/>
    <w:rsid w:val="00CF7CC2"/>
    <w:rsid w:val="00CF7DE7"/>
    <w:rsid w:val="00D0201E"/>
    <w:rsid w:val="00D0345C"/>
    <w:rsid w:val="00D071E0"/>
    <w:rsid w:val="00D11A46"/>
    <w:rsid w:val="00D17325"/>
    <w:rsid w:val="00D2153C"/>
    <w:rsid w:val="00D32F4B"/>
    <w:rsid w:val="00D35848"/>
    <w:rsid w:val="00D36B68"/>
    <w:rsid w:val="00D4237B"/>
    <w:rsid w:val="00D60578"/>
    <w:rsid w:val="00D6191E"/>
    <w:rsid w:val="00D62267"/>
    <w:rsid w:val="00D64E25"/>
    <w:rsid w:val="00D655E0"/>
    <w:rsid w:val="00D6729C"/>
    <w:rsid w:val="00D67DC6"/>
    <w:rsid w:val="00D7138B"/>
    <w:rsid w:val="00D76E0C"/>
    <w:rsid w:val="00D8171A"/>
    <w:rsid w:val="00D84B1D"/>
    <w:rsid w:val="00D85836"/>
    <w:rsid w:val="00D91054"/>
    <w:rsid w:val="00D94A2D"/>
    <w:rsid w:val="00DA1387"/>
    <w:rsid w:val="00DA176B"/>
    <w:rsid w:val="00DA1B17"/>
    <w:rsid w:val="00DA2E21"/>
    <w:rsid w:val="00DA7963"/>
    <w:rsid w:val="00DB3ED4"/>
    <w:rsid w:val="00DB4157"/>
    <w:rsid w:val="00DB4DE1"/>
    <w:rsid w:val="00DB5DB8"/>
    <w:rsid w:val="00DD34CE"/>
    <w:rsid w:val="00DE3C5A"/>
    <w:rsid w:val="00DF0701"/>
    <w:rsid w:val="00DF3159"/>
    <w:rsid w:val="00DF468B"/>
    <w:rsid w:val="00E01FCF"/>
    <w:rsid w:val="00E11BEB"/>
    <w:rsid w:val="00E144A7"/>
    <w:rsid w:val="00E15ABE"/>
    <w:rsid w:val="00E160F5"/>
    <w:rsid w:val="00E171A5"/>
    <w:rsid w:val="00E20EB8"/>
    <w:rsid w:val="00E21776"/>
    <w:rsid w:val="00E25EB6"/>
    <w:rsid w:val="00E2697B"/>
    <w:rsid w:val="00E30939"/>
    <w:rsid w:val="00E4050C"/>
    <w:rsid w:val="00E4246D"/>
    <w:rsid w:val="00E43028"/>
    <w:rsid w:val="00E43A39"/>
    <w:rsid w:val="00E445B9"/>
    <w:rsid w:val="00E523B4"/>
    <w:rsid w:val="00E612E7"/>
    <w:rsid w:val="00E61917"/>
    <w:rsid w:val="00E62D35"/>
    <w:rsid w:val="00E656FB"/>
    <w:rsid w:val="00E72300"/>
    <w:rsid w:val="00E77F55"/>
    <w:rsid w:val="00E8565F"/>
    <w:rsid w:val="00E87050"/>
    <w:rsid w:val="00E9142A"/>
    <w:rsid w:val="00E92BAC"/>
    <w:rsid w:val="00E92DAC"/>
    <w:rsid w:val="00E96446"/>
    <w:rsid w:val="00E96D70"/>
    <w:rsid w:val="00EA0311"/>
    <w:rsid w:val="00EB18C2"/>
    <w:rsid w:val="00EC7C08"/>
    <w:rsid w:val="00ED3278"/>
    <w:rsid w:val="00ED5849"/>
    <w:rsid w:val="00EE024E"/>
    <w:rsid w:val="00EE2B10"/>
    <w:rsid w:val="00EE3787"/>
    <w:rsid w:val="00EE7B81"/>
    <w:rsid w:val="00EF1B5F"/>
    <w:rsid w:val="00F002D3"/>
    <w:rsid w:val="00F03F0C"/>
    <w:rsid w:val="00F1172A"/>
    <w:rsid w:val="00F16CB6"/>
    <w:rsid w:val="00F174B6"/>
    <w:rsid w:val="00F24D57"/>
    <w:rsid w:val="00F26739"/>
    <w:rsid w:val="00F2791D"/>
    <w:rsid w:val="00F471BD"/>
    <w:rsid w:val="00F50BCB"/>
    <w:rsid w:val="00F50CDB"/>
    <w:rsid w:val="00F50D48"/>
    <w:rsid w:val="00F51157"/>
    <w:rsid w:val="00F52820"/>
    <w:rsid w:val="00F54039"/>
    <w:rsid w:val="00F57777"/>
    <w:rsid w:val="00F8097C"/>
    <w:rsid w:val="00F824ED"/>
    <w:rsid w:val="00F835D8"/>
    <w:rsid w:val="00F87CD6"/>
    <w:rsid w:val="00F93CA0"/>
    <w:rsid w:val="00FA53D6"/>
    <w:rsid w:val="00FB0923"/>
    <w:rsid w:val="00FB28CC"/>
    <w:rsid w:val="00FB300B"/>
    <w:rsid w:val="00FC2F79"/>
    <w:rsid w:val="00FC4111"/>
    <w:rsid w:val="00FD2F83"/>
    <w:rsid w:val="00FD4162"/>
    <w:rsid w:val="00FE053F"/>
    <w:rsid w:val="00FE0B2B"/>
    <w:rsid w:val="00FE6CC5"/>
    <w:rsid w:val="00FE7640"/>
    <w:rsid w:val="00FF2D3F"/>
    <w:rsid w:val="00FF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4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5A63"/>
  </w:style>
  <w:style w:type="paragraph" w:styleId="a5">
    <w:name w:val="footer"/>
    <w:basedOn w:val="a"/>
    <w:link w:val="a6"/>
    <w:uiPriority w:val="99"/>
    <w:unhideWhenUsed/>
    <w:rsid w:val="000E5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5A63"/>
  </w:style>
  <w:style w:type="paragraph" w:styleId="a7">
    <w:name w:val="Balloon Text"/>
    <w:basedOn w:val="a"/>
    <w:link w:val="a8"/>
    <w:uiPriority w:val="99"/>
    <w:semiHidden/>
    <w:unhideWhenUsed/>
    <w:rsid w:val="00433616"/>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433616"/>
    <w:rPr>
      <w:rFonts w:ascii="Arial" w:hAnsi="Arial" w:cs="Arial"/>
      <w:sz w:val="16"/>
      <w:szCs w:val="16"/>
    </w:rPr>
  </w:style>
  <w:style w:type="character" w:styleId="a9">
    <w:name w:val="annotation reference"/>
    <w:basedOn w:val="a0"/>
    <w:uiPriority w:val="99"/>
    <w:semiHidden/>
    <w:unhideWhenUsed/>
    <w:rsid w:val="000802F8"/>
    <w:rPr>
      <w:sz w:val="16"/>
      <w:szCs w:val="16"/>
    </w:rPr>
  </w:style>
  <w:style w:type="paragraph" w:styleId="aa">
    <w:name w:val="annotation text"/>
    <w:basedOn w:val="a"/>
    <w:link w:val="ab"/>
    <w:uiPriority w:val="99"/>
    <w:semiHidden/>
    <w:unhideWhenUsed/>
    <w:rsid w:val="000802F8"/>
    <w:pPr>
      <w:spacing w:line="240" w:lineRule="auto"/>
    </w:pPr>
    <w:rPr>
      <w:sz w:val="20"/>
      <w:szCs w:val="20"/>
    </w:rPr>
  </w:style>
  <w:style w:type="character" w:customStyle="1" w:styleId="ab">
    <w:name w:val="Текст примечания Знак"/>
    <w:basedOn w:val="a0"/>
    <w:link w:val="aa"/>
    <w:uiPriority w:val="99"/>
    <w:semiHidden/>
    <w:rsid w:val="000802F8"/>
    <w:rPr>
      <w:sz w:val="20"/>
      <w:szCs w:val="20"/>
    </w:rPr>
  </w:style>
  <w:style w:type="paragraph" w:styleId="ac">
    <w:name w:val="annotation subject"/>
    <w:basedOn w:val="aa"/>
    <w:next w:val="aa"/>
    <w:link w:val="ad"/>
    <w:uiPriority w:val="99"/>
    <w:semiHidden/>
    <w:unhideWhenUsed/>
    <w:rsid w:val="000802F8"/>
    <w:rPr>
      <w:b/>
      <w:bCs/>
    </w:rPr>
  </w:style>
  <w:style w:type="character" w:customStyle="1" w:styleId="ad">
    <w:name w:val="Тема примечания Знак"/>
    <w:basedOn w:val="ab"/>
    <w:link w:val="ac"/>
    <w:uiPriority w:val="99"/>
    <w:semiHidden/>
    <w:rsid w:val="000802F8"/>
    <w:rPr>
      <w:b/>
      <w:bCs/>
      <w:sz w:val="20"/>
      <w:szCs w:val="20"/>
    </w:rPr>
  </w:style>
  <w:style w:type="paragraph" w:styleId="ae">
    <w:name w:val="List Paragraph"/>
    <w:basedOn w:val="a"/>
    <w:link w:val="af"/>
    <w:uiPriority w:val="34"/>
    <w:qFormat/>
    <w:rsid w:val="00076A68"/>
    <w:pPr>
      <w:ind w:left="720"/>
      <w:contextualSpacing/>
    </w:pPr>
  </w:style>
  <w:style w:type="paragraph" w:styleId="af0">
    <w:name w:val="Normal (Web)"/>
    <w:basedOn w:val="a"/>
    <w:uiPriority w:val="99"/>
    <w:rsid w:val="00B166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9B5A53"/>
    <w:pPr>
      <w:ind w:left="720"/>
    </w:pPr>
    <w:rPr>
      <w:rFonts w:ascii="Calibri" w:eastAsia="Times New Roman" w:hAnsi="Calibri" w:cs="Calibri"/>
    </w:rPr>
  </w:style>
  <w:style w:type="paragraph" w:customStyle="1" w:styleId="Default">
    <w:name w:val="Default"/>
    <w:rsid w:val="00D423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F54039"/>
  </w:style>
  <w:style w:type="character" w:customStyle="1" w:styleId="apple-converted-space">
    <w:name w:val="apple-converted-space"/>
    <w:basedOn w:val="a0"/>
    <w:rsid w:val="00F54039"/>
  </w:style>
  <w:style w:type="character" w:customStyle="1" w:styleId="shorttext">
    <w:name w:val="short_text"/>
    <w:basedOn w:val="a0"/>
    <w:rsid w:val="00FD2F83"/>
  </w:style>
  <w:style w:type="paragraph" w:styleId="af1">
    <w:name w:val="Title"/>
    <w:basedOn w:val="a"/>
    <w:next w:val="a"/>
    <w:link w:val="af2"/>
    <w:qFormat/>
    <w:rsid w:val="00963A2B"/>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2">
    <w:name w:val="Название Знак"/>
    <w:basedOn w:val="a0"/>
    <w:link w:val="af1"/>
    <w:rsid w:val="00963A2B"/>
    <w:rPr>
      <w:rFonts w:ascii="Times New Roman" w:eastAsia="Times New Roman" w:hAnsi="Times New Roman" w:cs="Times New Roman"/>
      <w:b/>
      <w:sz w:val="24"/>
      <w:szCs w:val="20"/>
      <w:lang w:eastAsia="ar-SA"/>
    </w:rPr>
  </w:style>
  <w:style w:type="paragraph" w:customStyle="1" w:styleId="af3">
    <w:name w:val="Нормальний текст"/>
    <w:basedOn w:val="a"/>
    <w:rsid w:val="004C1EE6"/>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30">
    <w:name w:val="Заголовок 3 Знак"/>
    <w:basedOn w:val="a0"/>
    <w:link w:val="3"/>
    <w:uiPriority w:val="9"/>
    <w:rsid w:val="00B544B0"/>
    <w:rPr>
      <w:rFonts w:ascii="Times New Roman" w:eastAsia="Times New Roman" w:hAnsi="Times New Roman" w:cs="Times New Roman"/>
      <w:b/>
      <w:bCs/>
      <w:sz w:val="27"/>
      <w:szCs w:val="27"/>
      <w:lang w:eastAsia="ru-RU"/>
    </w:rPr>
  </w:style>
  <w:style w:type="character" w:styleId="af4">
    <w:name w:val="Hyperlink"/>
    <w:basedOn w:val="a0"/>
    <w:uiPriority w:val="99"/>
    <w:unhideWhenUsed/>
    <w:rsid w:val="00B544B0"/>
    <w:rPr>
      <w:color w:val="0000FF"/>
      <w:u w:val="single"/>
    </w:rPr>
  </w:style>
  <w:style w:type="character" w:customStyle="1" w:styleId="10">
    <w:name w:val="Основной текст1"/>
    <w:rsid w:val="002F1FB1"/>
    <w:rPr>
      <w:rFonts w:ascii="Times New Roman" w:eastAsia="Times New Roman" w:hAnsi="Times New Roman" w:cs="Times New Roman"/>
      <w:b w:val="0"/>
      <w:bCs w:val="0"/>
      <w:i w:val="0"/>
      <w:iCs w:val="0"/>
      <w:smallCaps w:val="0"/>
      <w:strike w:val="0"/>
      <w:spacing w:val="0"/>
      <w:sz w:val="20"/>
      <w:szCs w:val="20"/>
    </w:rPr>
  </w:style>
  <w:style w:type="table" w:styleId="af5">
    <w:name w:val="Table Grid"/>
    <w:basedOn w:val="a1"/>
    <w:uiPriority w:val="59"/>
    <w:rsid w:val="009A693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basedOn w:val="a0"/>
    <w:link w:val="ae"/>
    <w:uiPriority w:val="34"/>
    <w:locked/>
    <w:rsid w:val="00143E00"/>
  </w:style>
  <w:style w:type="paragraph" w:styleId="af6">
    <w:name w:val="Body Text Indent"/>
    <w:basedOn w:val="a"/>
    <w:link w:val="af7"/>
    <w:semiHidden/>
    <w:unhideWhenUsed/>
    <w:rsid w:val="00C3564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semiHidden/>
    <w:rsid w:val="00C3564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544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5A63"/>
  </w:style>
  <w:style w:type="paragraph" w:styleId="a5">
    <w:name w:val="footer"/>
    <w:basedOn w:val="a"/>
    <w:link w:val="a6"/>
    <w:uiPriority w:val="99"/>
    <w:unhideWhenUsed/>
    <w:rsid w:val="000E5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5A63"/>
  </w:style>
  <w:style w:type="paragraph" w:styleId="a7">
    <w:name w:val="Balloon Text"/>
    <w:basedOn w:val="a"/>
    <w:link w:val="a8"/>
    <w:uiPriority w:val="99"/>
    <w:semiHidden/>
    <w:unhideWhenUsed/>
    <w:rsid w:val="00433616"/>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433616"/>
    <w:rPr>
      <w:rFonts w:ascii="Arial" w:hAnsi="Arial" w:cs="Arial"/>
      <w:sz w:val="16"/>
      <w:szCs w:val="16"/>
    </w:rPr>
  </w:style>
  <w:style w:type="character" w:styleId="a9">
    <w:name w:val="annotation reference"/>
    <w:basedOn w:val="a0"/>
    <w:uiPriority w:val="99"/>
    <w:semiHidden/>
    <w:unhideWhenUsed/>
    <w:rsid w:val="000802F8"/>
    <w:rPr>
      <w:sz w:val="16"/>
      <w:szCs w:val="16"/>
    </w:rPr>
  </w:style>
  <w:style w:type="paragraph" w:styleId="aa">
    <w:name w:val="annotation text"/>
    <w:basedOn w:val="a"/>
    <w:link w:val="ab"/>
    <w:uiPriority w:val="99"/>
    <w:semiHidden/>
    <w:unhideWhenUsed/>
    <w:rsid w:val="000802F8"/>
    <w:pPr>
      <w:spacing w:line="240" w:lineRule="auto"/>
    </w:pPr>
    <w:rPr>
      <w:sz w:val="20"/>
      <w:szCs w:val="20"/>
    </w:rPr>
  </w:style>
  <w:style w:type="character" w:customStyle="1" w:styleId="ab">
    <w:name w:val="Текст примечания Знак"/>
    <w:basedOn w:val="a0"/>
    <w:link w:val="aa"/>
    <w:uiPriority w:val="99"/>
    <w:semiHidden/>
    <w:rsid w:val="000802F8"/>
    <w:rPr>
      <w:sz w:val="20"/>
      <w:szCs w:val="20"/>
    </w:rPr>
  </w:style>
  <w:style w:type="paragraph" w:styleId="ac">
    <w:name w:val="annotation subject"/>
    <w:basedOn w:val="aa"/>
    <w:next w:val="aa"/>
    <w:link w:val="ad"/>
    <w:uiPriority w:val="99"/>
    <w:semiHidden/>
    <w:unhideWhenUsed/>
    <w:rsid w:val="000802F8"/>
    <w:rPr>
      <w:b/>
      <w:bCs/>
    </w:rPr>
  </w:style>
  <w:style w:type="character" w:customStyle="1" w:styleId="ad">
    <w:name w:val="Тема примечания Знак"/>
    <w:basedOn w:val="ab"/>
    <w:link w:val="ac"/>
    <w:uiPriority w:val="99"/>
    <w:semiHidden/>
    <w:rsid w:val="000802F8"/>
    <w:rPr>
      <w:b/>
      <w:bCs/>
      <w:sz w:val="20"/>
      <w:szCs w:val="20"/>
    </w:rPr>
  </w:style>
  <w:style w:type="paragraph" w:styleId="ae">
    <w:name w:val="List Paragraph"/>
    <w:basedOn w:val="a"/>
    <w:link w:val="af"/>
    <w:uiPriority w:val="34"/>
    <w:qFormat/>
    <w:rsid w:val="00076A68"/>
    <w:pPr>
      <w:ind w:left="720"/>
      <w:contextualSpacing/>
    </w:pPr>
  </w:style>
  <w:style w:type="paragraph" w:styleId="af0">
    <w:name w:val="Normal (Web)"/>
    <w:basedOn w:val="a"/>
    <w:uiPriority w:val="99"/>
    <w:rsid w:val="00B166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9B5A53"/>
    <w:pPr>
      <w:ind w:left="720"/>
    </w:pPr>
    <w:rPr>
      <w:rFonts w:ascii="Calibri" w:eastAsia="Times New Roman" w:hAnsi="Calibri" w:cs="Calibri"/>
    </w:rPr>
  </w:style>
  <w:style w:type="paragraph" w:customStyle="1" w:styleId="Default">
    <w:name w:val="Default"/>
    <w:rsid w:val="00D423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0"/>
    <w:rsid w:val="00F54039"/>
  </w:style>
  <w:style w:type="character" w:customStyle="1" w:styleId="apple-converted-space">
    <w:name w:val="apple-converted-space"/>
    <w:basedOn w:val="a0"/>
    <w:rsid w:val="00F54039"/>
  </w:style>
  <w:style w:type="character" w:customStyle="1" w:styleId="shorttext">
    <w:name w:val="short_text"/>
    <w:basedOn w:val="a0"/>
    <w:rsid w:val="00FD2F83"/>
  </w:style>
  <w:style w:type="paragraph" w:styleId="af1">
    <w:name w:val="Title"/>
    <w:basedOn w:val="a"/>
    <w:next w:val="a"/>
    <w:link w:val="af2"/>
    <w:qFormat/>
    <w:rsid w:val="00963A2B"/>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2">
    <w:name w:val="Название Знак"/>
    <w:basedOn w:val="a0"/>
    <w:link w:val="af1"/>
    <w:rsid w:val="00963A2B"/>
    <w:rPr>
      <w:rFonts w:ascii="Times New Roman" w:eastAsia="Times New Roman" w:hAnsi="Times New Roman" w:cs="Times New Roman"/>
      <w:b/>
      <w:sz w:val="24"/>
      <w:szCs w:val="20"/>
      <w:lang w:eastAsia="ar-SA"/>
    </w:rPr>
  </w:style>
  <w:style w:type="paragraph" w:customStyle="1" w:styleId="af3">
    <w:name w:val="Нормальний текст"/>
    <w:basedOn w:val="a"/>
    <w:rsid w:val="004C1EE6"/>
    <w:pPr>
      <w:spacing w:before="120" w:after="0" w:line="240" w:lineRule="auto"/>
      <w:ind w:firstLine="567"/>
      <w:jc w:val="both"/>
    </w:pPr>
    <w:rPr>
      <w:rFonts w:ascii="Antiqua" w:eastAsia="Times New Roman" w:hAnsi="Antiqua" w:cs="Times New Roman"/>
      <w:sz w:val="26"/>
      <w:szCs w:val="20"/>
      <w:lang w:val="uk-UA" w:eastAsia="ru-RU"/>
    </w:rPr>
  </w:style>
  <w:style w:type="character" w:customStyle="1" w:styleId="30">
    <w:name w:val="Заголовок 3 Знак"/>
    <w:basedOn w:val="a0"/>
    <w:link w:val="3"/>
    <w:uiPriority w:val="9"/>
    <w:rsid w:val="00B544B0"/>
    <w:rPr>
      <w:rFonts w:ascii="Times New Roman" w:eastAsia="Times New Roman" w:hAnsi="Times New Roman" w:cs="Times New Roman"/>
      <w:b/>
      <w:bCs/>
      <w:sz w:val="27"/>
      <w:szCs w:val="27"/>
      <w:lang w:eastAsia="ru-RU"/>
    </w:rPr>
  </w:style>
  <w:style w:type="character" w:styleId="af4">
    <w:name w:val="Hyperlink"/>
    <w:basedOn w:val="a0"/>
    <w:uiPriority w:val="99"/>
    <w:unhideWhenUsed/>
    <w:rsid w:val="00B544B0"/>
    <w:rPr>
      <w:color w:val="0000FF"/>
      <w:u w:val="single"/>
    </w:rPr>
  </w:style>
  <w:style w:type="character" w:customStyle="1" w:styleId="10">
    <w:name w:val="Основной текст1"/>
    <w:rsid w:val="002F1FB1"/>
    <w:rPr>
      <w:rFonts w:ascii="Times New Roman" w:eastAsia="Times New Roman" w:hAnsi="Times New Roman" w:cs="Times New Roman"/>
      <w:b w:val="0"/>
      <w:bCs w:val="0"/>
      <w:i w:val="0"/>
      <w:iCs w:val="0"/>
      <w:smallCaps w:val="0"/>
      <w:strike w:val="0"/>
      <w:spacing w:val="0"/>
      <w:sz w:val="20"/>
      <w:szCs w:val="20"/>
    </w:rPr>
  </w:style>
  <w:style w:type="table" w:styleId="af5">
    <w:name w:val="Table Grid"/>
    <w:basedOn w:val="a1"/>
    <w:uiPriority w:val="59"/>
    <w:rsid w:val="009A693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basedOn w:val="a0"/>
    <w:link w:val="ae"/>
    <w:uiPriority w:val="34"/>
    <w:locked/>
    <w:rsid w:val="00143E00"/>
  </w:style>
  <w:style w:type="paragraph" w:styleId="af6">
    <w:name w:val="Body Text Indent"/>
    <w:basedOn w:val="a"/>
    <w:link w:val="af7"/>
    <w:semiHidden/>
    <w:unhideWhenUsed/>
    <w:rsid w:val="00C3564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semiHidden/>
    <w:rsid w:val="00C3564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4138">
      <w:bodyDiv w:val="1"/>
      <w:marLeft w:val="0"/>
      <w:marRight w:val="0"/>
      <w:marTop w:val="0"/>
      <w:marBottom w:val="0"/>
      <w:divBdr>
        <w:top w:val="none" w:sz="0" w:space="0" w:color="auto"/>
        <w:left w:val="none" w:sz="0" w:space="0" w:color="auto"/>
        <w:bottom w:val="none" w:sz="0" w:space="0" w:color="auto"/>
        <w:right w:val="none" w:sz="0" w:space="0" w:color="auto"/>
      </w:divBdr>
    </w:div>
    <w:div w:id="1357660874">
      <w:bodyDiv w:val="1"/>
      <w:marLeft w:val="0"/>
      <w:marRight w:val="0"/>
      <w:marTop w:val="0"/>
      <w:marBottom w:val="0"/>
      <w:divBdr>
        <w:top w:val="none" w:sz="0" w:space="0" w:color="auto"/>
        <w:left w:val="none" w:sz="0" w:space="0" w:color="auto"/>
        <w:bottom w:val="none" w:sz="0" w:space="0" w:color="auto"/>
        <w:right w:val="none" w:sz="0" w:space="0" w:color="auto"/>
      </w:divBdr>
    </w:div>
    <w:div w:id="1743481437">
      <w:bodyDiv w:val="1"/>
      <w:marLeft w:val="0"/>
      <w:marRight w:val="0"/>
      <w:marTop w:val="0"/>
      <w:marBottom w:val="0"/>
      <w:divBdr>
        <w:top w:val="none" w:sz="0" w:space="0" w:color="auto"/>
        <w:left w:val="none" w:sz="0" w:space="0" w:color="auto"/>
        <w:bottom w:val="none" w:sz="0" w:space="0" w:color="auto"/>
        <w:right w:val="none" w:sz="0" w:space="0" w:color="auto"/>
      </w:divBdr>
    </w:div>
    <w:div w:id="19993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haht.khark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B912-0C82-4103-8F7B-45496AFC1FE7}">
  <ds:schemaRefs>
    <ds:schemaRef ds:uri="http://schemas.microsoft.com/sharepoint/v3/contenttype/forms"/>
  </ds:schemaRefs>
</ds:datastoreItem>
</file>

<file path=customXml/itemProps2.xml><?xml version="1.0" encoding="utf-8"?>
<ds:datastoreItem xmlns:ds="http://schemas.openxmlformats.org/officeDocument/2006/customXml" ds:itemID="{9B50DD0D-3115-42B7-BBDE-F1F05F1305A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C6D8DA-CEC3-4E85-9031-33AEDF70F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1482A-9409-472C-9265-D9025D87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1805</Words>
  <Characters>10290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Rogina Anastasiya</dc:creator>
  <cp:lastModifiedBy>Lena</cp:lastModifiedBy>
  <cp:revision>10</cp:revision>
  <cp:lastPrinted>2019-03-19T15:19:00Z</cp:lastPrinted>
  <dcterms:created xsi:type="dcterms:W3CDTF">2019-03-19T15:27:00Z</dcterms:created>
  <dcterms:modified xsi:type="dcterms:W3CDTF">2019-03-21T13:09:00Z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