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Look w:val="01E0" w:firstRow="1" w:lastRow="1" w:firstColumn="1" w:lastColumn="1" w:noHBand="0" w:noVBand="0"/>
      </w:tblPr>
      <w:tblGrid>
        <w:gridCol w:w="3261"/>
        <w:gridCol w:w="1701"/>
        <w:gridCol w:w="5038"/>
        <w:gridCol w:w="65"/>
      </w:tblGrid>
      <w:tr w:rsidR="00907255" w:rsidRPr="00907255" w14:paraId="6E7959DF" w14:textId="77777777" w:rsidTr="0015666B">
        <w:trPr>
          <w:gridAfter w:val="1"/>
          <w:wAfter w:w="65" w:type="dxa"/>
        </w:trPr>
        <w:tc>
          <w:tcPr>
            <w:tcW w:w="10000" w:type="dxa"/>
            <w:gridSpan w:val="3"/>
            <w:shd w:val="clear" w:color="auto" w:fill="auto"/>
          </w:tcPr>
          <w:p w14:paraId="146AC9BE" w14:textId="50DA4CB0" w:rsidR="009F3153" w:rsidRPr="00907255" w:rsidRDefault="009F3153" w:rsidP="0015666B">
            <w:pPr>
              <w:tabs>
                <w:tab w:val="left" w:pos="3944"/>
              </w:tabs>
              <w:spacing w:before="100"/>
              <w:jc w:val="center"/>
              <w:rPr>
                <w:rFonts w:ascii="Arial" w:hAnsi="Arial" w:cs="Arial"/>
                <w:b/>
                <w:bCs/>
                <w:color w:val="000000" w:themeColor="text1"/>
                <w:sz w:val="22"/>
                <w:szCs w:val="22"/>
                <w:lang w:val="uk-UA"/>
              </w:rPr>
            </w:pPr>
            <w:r w:rsidRPr="00907255">
              <w:rPr>
                <w:rFonts w:ascii="Arial" w:hAnsi="Arial" w:cs="Arial"/>
                <w:b/>
                <w:bCs/>
                <w:color w:val="000000" w:themeColor="text1"/>
                <w:sz w:val="22"/>
                <w:szCs w:val="22"/>
                <w:lang w:val="uk-UA"/>
              </w:rPr>
              <w:t>БЮЛЕТЕНЬ ДЛЯ ГОЛОСУВАННЯ</w:t>
            </w:r>
          </w:p>
          <w:p w14:paraId="5FCA3159" w14:textId="77777777" w:rsidR="009F3153" w:rsidRPr="00907255" w:rsidRDefault="009F3153" w:rsidP="0015666B">
            <w:pPr>
              <w:jc w:val="center"/>
              <w:rPr>
                <w:rFonts w:ascii="Arial" w:hAnsi="Arial" w:cs="Arial"/>
                <w:b/>
                <w:bCs/>
                <w:color w:val="000000" w:themeColor="text1"/>
                <w:sz w:val="22"/>
                <w:szCs w:val="22"/>
                <w:lang w:val="uk-UA"/>
              </w:rPr>
            </w:pPr>
            <w:r w:rsidRPr="00907255">
              <w:rPr>
                <w:rFonts w:ascii="Arial" w:hAnsi="Arial" w:cs="Arial"/>
                <w:b/>
                <w:bCs/>
                <w:color w:val="000000" w:themeColor="text1"/>
                <w:sz w:val="22"/>
                <w:szCs w:val="22"/>
                <w:lang w:val="uk-UA"/>
              </w:rPr>
              <w:t>(щодо інших питань порядку денного, крім обрання органів товариства)</w:t>
            </w:r>
          </w:p>
          <w:p w14:paraId="6AD40D6E" w14:textId="1FEA7BCD" w:rsidR="009F3153" w:rsidRPr="00907255" w:rsidRDefault="009F3153" w:rsidP="0015666B">
            <w:pPr>
              <w:jc w:val="center"/>
              <w:rPr>
                <w:rFonts w:ascii="Arial" w:hAnsi="Arial" w:cs="Arial"/>
                <w:b/>
                <w:bCs/>
                <w:color w:val="000000" w:themeColor="text1"/>
                <w:sz w:val="22"/>
                <w:szCs w:val="22"/>
                <w:lang w:val="uk-UA"/>
              </w:rPr>
            </w:pPr>
            <w:r w:rsidRPr="00907255">
              <w:rPr>
                <w:rFonts w:ascii="Arial" w:hAnsi="Arial" w:cs="Arial"/>
                <w:b/>
                <w:bCs/>
                <w:color w:val="000000" w:themeColor="text1"/>
                <w:sz w:val="22"/>
                <w:szCs w:val="22"/>
                <w:lang w:val="uk-UA"/>
              </w:rPr>
              <w:t xml:space="preserve">на дистанційних </w:t>
            </w:r>
            <w:r w:rsidR="00304F92" w:rsidRPr="00907255">
              <w:rPr>
                <w:rFonts w:ascii="Arial" w:hAnsi="Arial" w:cs="Arial"/>
                <w:b/>
                <w:bCs/>
                <w:color w:val="000000" w:themeColor="text1"/>
                <w:sz w:val="22"/>
                <w:szCs w:val="22"/>
                <w:lang w:val="uk-UA"/>
              </w:rPr>
              <w:t>п</w:t>
            </w:r>
            <w:r w:rsidRPr="00907255">
              <w:rPr>
                <w:rFonts w:ascii="Arial" w:hAnsi="Arial" w:cs="Arial"/>
                <w:b/>
                <w:bCs/>
                <w:color w:val="000000" w:themeColor="text1"/>
                <w:sz w:val="22"/>
                <w:szCs w:val="22"/>
                <w:lang w:val="uk-UA"/>
              </w:rPr>
              <w:t xml:space="preserve">озачергових </w:t>
            </w:r>
            <w:r w:rsidR="00304F92" w:rsidRPr="00907255">
              <w:rPr>
                <w:rFonts w:ascii="Arial" w:hAnsi="Arial" w:cs="Arial"/>
                <w:b/>
                <w:bCs/>
                <w:color w:val="000000" w:themeColor="text1"/>
                <w:sz w:val="22"/>
                <w:szCs w:val="22"/>
                <w:lang w:val="uk-UA"/>
              </w:rPr>
              <w:t>з</w:t>
            </w:r>
            <w:r w:rsidRPr="00907255">
              <w:rPr>
                <w:rFonts w:ascii="Arial" w:hAnsi="Arial" w:cs="Arial"/>
                <w:b/>
                <w:bCs/>
                <w:color w:val="000000" w:themeColor="text1"/>
                <w:sz w:val="22"/>
                <w:szCs w:val="22"/>
                <w:lang w:val="uk-UA"/>
              </w:rPr>
              <w:t>агальних зборах акціонерів</w:t>
            </w:r>
          </w:p>
          <w:p w14:paraId="64141697" w14:textId="0E88EEE4" w:rsidR="009F3153" w:rsidRPr="00907255" w:rsidRDefault="001E62BB" w:rsidP="00EE529B">
            <w:pPr>
              <w:jc w:val="center"/>
              <w:rPr>
                <w:rFonts w:ascii="Arial" w:hAnsi="Arial" w:cs="Arial"/>
                <w:b/>
                <w:color w:val="000000" w:themeColor="text1"/>
                <w:sz w:val="22"/>
                <w:szCs w:val="22"/>
                <w:lang w:val="uk-UA"/>
              </w:rPr>
            </w:pPr>
            <w:r w:rsidRPr="00907255">
              <w:rPr>
                <w:rFonts w:ascii="Arial" w:hAnsi="Arial" w:cs="Arial"/>
                <w:b/>
                <w:color w:val="000000" w:themeColor="text1"/>
                <w:sz w:val="22"/>
                <w:szCs w:val="22"/>
                <w:lang w:val="uk-UA"/>
              </w:rPr>
              <w:t>ПРИВАТНОГО АКЦІОНЕРНОГО ТОВАРИСТВА «ЗАПОРІЖСТАЛЬ-АГ»</w:t>
            </w:r>
          </w:p>
          <w:p w14:paraId="71B392C4" w14:textId="620CC25B" w:rsidR="009F3153" w:rsidRPr="00907255" w:rsidRDefault="009F3153" w:rsidP="0015666B">
            <w:pPr>
              <w:jc w:val="center"/>
              <w:rPr>
                <w:rFonts w:ascii="Arial" w:hAnsi="Arial" w:cs="Arial"/>
                <w:b/>
                <w:color w:val="000000" w:themeColor="text1"/>
                <w:sz w:val="22"/>
                <w:szCs w:val="22"/>
                <w:lang w:val="uk-UA"/>
              </w:rPr>
            </w:pPr>
            <w:r w:rsidRPr="00907255">
              <w:rPr>
                <w:rFonts w:ascii="Arial" w:hAnsi="Arial" w:cs="Arial"/>
                <w:b/>
                <w:color w:val="000000" w:themeColor="text1"/>
                <w:sz w:val="22"/>
                <w:szCs w:val="22"/>
                <w:lang w:val="uk-UA"/>
              </w:rPr>
              <w:t>(надалі – «</w:t>
            </w:r>
            <w:r w:rsidR="00551D30" w:rsidRPr="00907255">
              <w:rPr>
                <w:rFonts w:ascii="Arial" w:hAnsi="Arial" w:cs="Arial"/>
                <w:b/>
                <w:color w:val="000000" w:themeColor="text1"/>
                <w:sz w:val="22"/>
                <w:szCs w:val="22"/>
                <w:lang w:val="uk-UA"/>
              </w:rPr>
              <w:t xml:space="preserve">ПРАТ «ЗАПОРІЖСТАЛЬ-АГ» </w:t>
            </w:r>
            <w:r w:rsidRPr="00907255">
              <w:rPr>
                <w:rFonts w:ascii="Arial" w:hAnsi="Arial" w:cs="Arial"/>
                <w:b/>
                <w:color w:val="000000" w:themeColor="text1"/>
                <w:sz w:val="22"/>
                <w:szCs w:val="22"/>
                <w:lang w:val="uk-UA"/>
              </w:rPr>
              <w:t>та/або «Товариство»)</w:t>
            </w:r>
          </w:p>
          <w:p w14:paraId="11126955" w14:textId="4368D876" w:rsidR="009F3153" w:rsidRPr="00907255" w:rsidRDefault="009F3153" w:rsidP="0015666B">
            <w:pPr>
              <w:jc w:val="center"/>
              <w:rPr>
                <w:rFonts w:ascii="Arial" w:hAnsi="Arial" w:cs="Arial"/>
                <w:b/>
                <w:color w:val="000000" w:themeColor="text1"/>
                <w:sz w:val="22"/>
                <w:szCs w:val="22"/>
                <w:lang w:val="uk-UA"/>
              </w:rPr>
            </w:pPr>
            <w:r w:rsidRPr="00907255">
              <w:rPr>
                <w:rFonts w:ascii="Arial" w:hAnsi="Arial" w:cs="Arial"/>
                <w:b/>
                <w:color w:val="000000" w:themeColor="text1"/>
                <w:sz w:val="22"/>
                <w:szCs w:val="22"/>
                <w:lang w:val="uk-UA"/>
              </w:rPr>
              <w:t xml:space="preserve">(ідентифікаційний код </w:t>
            </w:r>
            <w:r w:rsidR="00551D30" w:rsidRPr="00907255">
              <w:rPr>
                <w:rFonts w:ascii="Arial" w:hAnsi="Arial" w:cs="Arial"/>
                <w:b/>
                <w:color w:val="000000" w:themeColor="text1"/>
                <w:sz w:val="22"/>
                <w:szCs w:val="22"/>
                <w:lang w:val="uk-UA"/>
              </w:rPr>
              <w:t>24511691</w:t>
            </w:r>
            <w:r w:rsidRPr="00907255">
              <w:rPr>
                <w:rFonts w:ascii="Arial" w:hAnsi="Arial" w:cs="Arial"/>
                <w:b/>
                <w:color w:val="000000" w:themeColor="text1"/>
                <w:sz w:val="22"/>
                <w:szCs w:val="22"/>
                <w:lang w:val="uk-UA"/>
              </w:rPr>
              <w:t>;</w:t>
            </w:r>
          </w:p>
          <w:p w14:paraId="0A5FACBC" w14:textId="240FBFCE" w:rsidR="009F3153" w:rsidRPr="00907255" w:rsidRDefault="009F3153" w:rsidP="0015666B">
            <w:pPr>
              <w:jc w:val="center"/>
              <w:rPr>
                <w:rFonts w:ascii="Arial" w:hAnsi="Arial" w:cs="Arial"/>
                <w:b/>
                <w:color w:val="000000" w:themeColor="text1"/>
                <w:sz w:val="22"/>
                <w:szCs w:val="22"/>
                <w:lang w:val="uk-UA"/>
              </w:rPr>
            </w:pPr>
            <w:r w:rsidRPr="00907255">
              <w:rPr>
                <w:rFonts w:ascii="Arial" w:hAnsi="Arial" w:cs="Arial"/>
                <w:b/>
                <w:color w:val="000000" w:themeColor="text1"/>
                <w:sz w:val="22"/>
                <w:szCs w:val="22"/>
                <w:lang w:val="uk-UA"/>
              </w:rPr>
              <w:t xml:space="preserve">місцезнаходження: </w:t>
            </w:r>
            <w:r w:rsidR="004E09BD" w:rsidRPr="00907255">
              <w:rPr>
                <w:rFonts w:ascii="Arial" w:hAnsi="Arial" w:cs="Arial"/>
                <w:b/>
                <w:color w:val="000000" w:themeColor="text1"/>
                <w:sz w:val="22"/>
                <w:szCs w:val="22"/>
                <w:lang w:val="uk-UA"/>
              </w:rPr>
              <w:t>Україна,</w:t>
            </w:r>
            <w:r w:rsidR="009C7539" w:rsidRPr="00907255">
              <w:rPr>
                <w:rFonts w:ascii="Arial" w:hAnsi="Arial" w:cs="Arial"/>
                <w:b/>
                <w:color w:val="000000" w:themeColor="text1"/>
                <w:sz w:val="22"/>
                <w:szCs w:val="22"/>
                <w:lang w:val="uk-UA"/>
              </w:rPr>
              <w:t xml:space="preserve"> </w:t>
            </w:r>
            <w:r w:rsidR="00603B6A" w:rsidRPr="00907255">
              <w:rPr>
                <w:rFonts w:ascii="Arial" w:hAnsi="Arial" w:cs="Arial"/>
                <w:b/>
                <w:color w:val="000000" w:themeColor="text1"/>
                <w:sz w:val="22"/>
                <w:szCs w:val="22"/>
                <w:lang w:val="uk-UA"/>
              </w:rPr>
              <w:t>69008</w:t>
            </w:r>
            <w:r w:rsidRPr="00907255">
              <w:rPr>
                <w:rFonts w:ascii="Arial" w:hAnsi="Arial" w:cs="Arial"/>
                <w:b/>
                <w:color w:val="000000" w:themeColor="text1"/>
                <w:sz w:val="22"/>
                <w:szCs w:val="22"/>
                <w:lang w:val="uk-UA"/>
              </w:rPr>
              <w:t xml:space="preserve">, </w:t>
            </w:r>
            <w:r w:rsidR="00603B6A" w:rsidRPr="00907255">
              <w:rPr>
                <w:rFonts w:ascii="Arial" w:hAnsi="Arial" w:cs="Arial"/>
                <w:b/>
                <w:color w:val="000000" w:themeColor="text1"/>
                <w:sz w:val="22"/>
                <w:szCs w:val="22"/>
                <w:lang w:val="uk-UA"/>
              </w:rPr>
              <w:t>Запорізька</w:t>
            </w:r>
            <w:r w:rsidRPr="00907255">
              <w:rPr>
                <w:rFonts w:ascii="Arial" w:hAnsi="Arial" w:cs="Arial"/>
                <w:b/>
                <w:color w:val="000000" w:themeColor="text1"/>
                <w:sz w:val="22"/>
                <w:szCs w:val="22"/>
                <w:lang w:val="uk-UA"/>
              </w:rPr>
              <w:t xml:space="preserve"> обл</w:t>
            </w:r>
            <w:r w:rsidR="00F837C6" w:rsidRPr="00907255">
              <w:rPr>
                <w:rFonts w:ascii="Arial" w:hAnsi="Arial" w:cs="Arial"/>
                <w:b/>
                <w:color w:val="000000" w:themeColor="text1"/>
                <w:sz w:val="22"/>
                <w:szCs w:val="22"/>
                <w:lang w:val="uk-UA"/>
              </w:rPr>
              <w:t>.</w:t>
            </w:r>
            <w:r w:rsidRPr="00907255">
              <w:rPr>
                <w:rFonts w:ascii="Arial" w:hAnsi="Arial" w:cs="Arial"/>
                <w:b/>
                <w:color w:val="000000" w:themeColor="text1"/>
                <w:sz w:val="22"/>
                <w:szCs w:val="22"/>
                <w:lang w:val="uk-UA"/>
              </w:rPr>
              <w:t>,</w:t>
            </w:r>
          </w:p>
          <w:p w14:paraId="13726D62" w14:textId="22398838" w:rsidR="009F3153" w:rsidRPr="00907255" w:rsidRDefault="009F3153" w:rsidP="0015666B">
            <w:pPr>
              <w:widowControl w:val="0"/>
              <w:contextualSpacing/>
              <w:jc w:val="center"/>
              <w:rPr>
                <w:rFonts w:ascii="Arial" w:hAnsi="Arial" w:cs="Arial"/>
                <w:b/>
                <w:color w:val="000000" w:themeColor="text1"/>
                <w:sz w:val="22"/>
                <w:szCs w:val="22"/>
                <w:lang w:val="uk-UA"/>
              </w:rPr>
            </w:pPr>
            <w:r w:rsidRPr="00907255">
              <w:rPr>
                <w:rFonts w:ascii="Arial" w:hAnsi="Arial" w:cs="Arial"/>
                <w:b/>
                <w:color w:val="000000" w:themeColor="text1"/>
                <w:sz w:val="22"/>
                <w:szCs w:val="22"/>
                <w:lang w:val="uk-UA"/>
              </w:rPr>
              <w:t>м</w:t>
            </w:r>
            <w:r w:rsidR="009C7539" w:rsidRPr="00907255">
              <w:rPr>
                <w:rFonts w:ascii="Arial" w:hAnsi="Arial" w:cs="Arial"/>
                <w:b/>
                <w:color w:val="000000" w:themeColor="text1"/>
                <w:sz w:val="22"/>
                <w:szCs w:val="22"/>
                <w:lang w:val="uk-UA"/>
              </w:rPr>
              <w:t>.</w:t>
            </w:r>
            <w:r w:rsidRPr="00907255">
              <w:rPr>
                <w:rFonts w:ascii="Arial" w:hAnsi="Arial" w:cs="Arial"/>
                <w:b/>
                <w:color w:val="000000" w:themeColor="text1"/>
                <w:sz w:val="22"/>
                <w:szCs w:val="22"/>
                <w:lang w:val="uk-UA"/>
              </w:rPr>
              <w:t xml:space="preserve"> </w:t>
            </w:r>
            <w:r w:rsidR="00603B6A" w:rsidRPr="00907255">
              <w:rPr>
                <w:rFonts w:ascii="Arial" w:hAnsi="Arial" w:cs="Arial"/>
                <w:b/>
                <w:color w:val="000000" w:themeColor="text1"/>
                <w:sz w:val="22"/>
                <w:szCs w:val="22"/>
                <w:lang w:val="uk-UA"/>
              </w:rPr>
              <w:t>Запоріжжя</w:t>
            </w:r>
            <w:r w:rsidRPr="00907255">
              <w:rPr>
                <w:rFonts w:ascii="Arial" w:hAnsi="Arial" w:cs="Arial"/>
                <w:b/>
                <w:color w:val="000000" w:themeColor="text1"/>
                <w:sz w:val="22"/>
                <w:szCs w:val="22"/>
                <w:lang w:val="uk-UA"/>
              </w:rPr>
              <w:t>, вул</w:t>
            </w:r>
            <w:r w:rsidR="009C7539" w:rsidRPr="00907255">
              <w:rPr>
                <w:rFonts w:ascii="Arial" w:hAnsi="Arial" w:cs="Arial"/>
                <w:b/>
                <w:color w:val="000000" w:themeColor="text1"/>
                <w:sz w:val="22"/>
                <w:szCs w:val="22"/>
                <w:lang w:val="uk-UA"/>
              </w:rPr>
              <w:t>.</w:t>
            </w:r>
            <w:r w:rsidRPr="00907255">
              <w:rPr>
                <w:rFonts w:ascii="Arial" w:hAnsi="Arial" w:cs="Arial"/>
                <w:b/>
                <w:color w:val="000000" w:themeColor="text1"/>
                <w:sz w:val="22"/>
                <w:szCs w:val="22"/>
                <w:lang w:val="uk-UA"/>
              </w:rPr>
              <w:t xml:space="preserve"> </w:t>
            </w:r>
            <w:r w:rsidR="00603B6A" w:rsidRPr="00907255">
              <w:rPr>
                <w:rFonts w:ascii="Arial" w:hAnsi="Arial" w:cs="Arial"/>
                <w:b/>
                <w:color w:val="000000" w:themeColor="text1"/>
                <w:sz w:val="22"/>
                <w:szCs w:val="22"/>
                <w:lang w:val="uk-UA"/>
              </w:rPr>
              <w:t>П</w:t>
            </w:r>
            <w:r w:rsidR="009C7539" w:rsidRPr="00907255">
              <w:rPr>
                <w:rFonts w:ascii="Arial" w:hAnsi="Arial" w:cs="Arial"/>
                <w:b/>
                <w:color w:val="000000" w:themeColor="text1"/>
                <w:sz w:val="22"/>
                <w:szCs w:val="22"/>
                <w:lang w:val="uk-UA"/>
              </w:rPr>
              <w:t>івденне шосе</w:t>
            </w:r>
            <w:r w:rsidRPr="00907255">
              <w:rPr>
                <w:rFonts w:ascii="Arial" w:hAnsi="Arial" w:cs="Arial"/>
                <w:b/>
                <w:color w:val="000000" w:themeColor="text1"/>
                <w:sz w:val="22"/>
                <w:szCs w:val="22"/>
                <w:lang w:val="uk-UA"/>
              </w:rPr>
              <w:t xml:space="preserve">, </w:t>
            </w:r>
            <w:r w:rsidR="00603B6A" w:rsidRPr="00907255">
              <w:rPr>
                <w:rFonts w:ascii="Arial" w:hAnsi="Arial" w:cs="Arial"/>
                <w:b/>
                <w:color w:val="000000" w:themeColor="text1"/>
                <w:sz w:val="22"/>
                <w:szCs w:val="22"/>
                <w:lang w:val="uk-UA"/>
              </w:rPr>
              <w:t>буд.72</w:t>
            </w:r>
            <w:r w:rsidRPr="00907255">
              <w:rPr>
                <w:rFonts w:ascii="Arial" w:hAnsi="Arial" w:cs="Arial"/>
                <w:b/>
                <w:color w:val="000000" w:themeColor="text1"/>
                <w:sz w:val="22"/>
                <w:szCs w:val="22"/>
                <w:lang w:val="uk-UA"/>
              </w:rPr>
              <w:t>)</w:t>
            </w:r>
          </w:p>
          <w:p w14:paraId="27DB0E36" w14:textId="77777777" w:rsidR="009F3153" w:rsidRPr="00907255" w:rsidRDefault="009F3153" w:rsidP="0015666B">
            <w:pPr>
              <w:widowControl w:val="0"/>
              <w:contextualSpacing/>
              <w:jc w:val="center"/>
              <w:rPr>
                <w:rFonts w:ascii="Arial" w:hAnsi="Arial" w:cs="Arial"/>
                <w:color w:val="000000" w:themeColor="text1"/>
                <w:sz w:val="16"/>
                <w:szCs w:val="16"/>
                <w:lang w:val="uk-UA"/>
              </w:rPr>
            </w:pPr>
          </w:p>
          <w:p w14:paraId="19BCFDA5" w14:textId="71AB5319" w:rsidR="009F3153" w:rsidRPr="00907255" w:rsidRDefault="009F3153" w:rsidP="0015666B">
            <w:pPr>
              <w:widowControl w:val="0"/>
              <w:contextualSpacing/>
              <w:jc w:val="center"/>
              <w:rPr>
                <w:rFonts w:ascii="Arial" w:hAnsi="Arial" w:cs="Arial"/>
                <w:color w:val="000000" w:themeColor="text1"/>
                <w:sz w:val="22"/>
                <w:szCs w:val="22"/>
                <w:lang w:val="uk-UA"/>
              </w:rPr>
            </w:pPr>
            <w:r w:rsidRPr="00907255">
              <w:rPr>
                <w:rFonts w:ascii="Arial" w:hAnsi="Arial" w:cs="Arial"/>
                <w:color w:val="000000" w:themeColor="text1"/>
                <w:sz w:val="22"/>
                <w:szCs w:val="22"/>
                <w:lang w:val="uk-UA"/>
              </w:rPr>
              <w:t xml:space="preserve">Дата проведення </w:t>
            </w:r>
            <w:r w:rsidR="00304F92" w:rsidRPr="00907255">
              <w:rPr>
                <w:rFonts w:ascii="Arial" w:hAnsi="Arial" w:cs="Arial"/>
                <w:color w:val="000000" w:themeColor="text1"/>
                <w:sz w:val="22"/>
                <w:szCs w:val="22"/>
                <w:lang w:val="uk-UA"/>
              </w:rPr>
              <w:t>п</w:t>
            </w:r>
            <w:r w:rsidRPr="00907255">
              <w:rPr>
                <w:rFonts w:ascii="Arial" w:hAnsi="Arial" w:cs="Arial"/>
                <w:color w:val="000000" w:themeColor="text1"/>
                <w:sz w:val="22"/>
                <w:szCs w:val="22"/>
                <w:lang w:val="uk-UA"/>
              </w:rPr>
              <w:t xml:space="preserve">озачергових </w:t>
            </w:r>
            <w:r w:rsidR="00304F92" w:rsidRPr="00907255">
              <w:rPr>
                <w:rFonts w:ascii="Arial" w:hAnsi="Arial" w:cs="Arial"/>
                <w:color w:val="000000" w:themeColor="text1"/>
                <w:sz w:val="22"/>
                <w:szCs w:val="22"/>
                <w:lang w:val="uk-UA"/>
              </w:rPr>
              <w:t>з</w:t>
            </w:r>
            <w:r w:rsidRPr="00907255">
              <w:rPr>
                <w:rFonts w:ascii="Arial" w:hAnsi="Arial" w:cs="Arial"/>
                <w:color w:val="000000" w:themeColor="text1"/>
                <w:sz w:val="22"/>
                <w:szCs w:val="22"/>
                <w:lang w:val="uk-UA"/>
              </w:rPr>
              <w:t xml:space="preserve">агальних зборів акціонерів: </w:t>
            </w:r>
            <w:r w:rsidR="00610E70">
              <w:rPr>
                <w:rFonts w:ascii="Arial" w:hAnsi="Arial" w:cs="Arial"/>
                <w:color w:val="000000" w:themeColor="text1"/>
                <w:sz w:val="22"/>
                <w:szCs w:val="22"/>
                <w:lang w:val="uk-UA"/>
              </w:rPr>
              <w:t>27</w:t>
            </w:r>
            <w:r w:rsidRPr="00907255">
              <w:rPr>
                <w:rFonts w:ascii="Arial" w:hAnsi="Arial" w:cs="Arial"/>
                <w:color w:val="000000" w:themeColor="text1"/>
                <w:sz w:val="22"/>
                <w:szCs w:val="22"/>
                <w:lang w:val="uk-UA"/>
              </w:rPr>
              <w:t xml:space="preserve"> </w:t>
            </w:r>
            <w:r w:rsidR="00610E70">
              <w:rPr>
                <w:rFonts w:ascii="Arial" w:hAnsi="Arial" w:cs="Arial"/>
                <w:color w:val="000000" w:themeColor="text1"/>
                <w:sz w:val="22"/>
                <w:szCs w:val="22"/>
                <w:lang w:val="uk-UA"/>
              </w:rPr>
              <w:t>червня</w:t>
            </w:r>
            <w:r w:rsidRPr="00907255">
              <w:rPr>
                <w:rFonts w:ascii="Arial" w:hAnsi="Arial" w:cs="Arial"/>
                <w:color w:val="000000" w:themeColor="text1"/>
                <w:sz w:val="22"/>
                <w:szCs w:val="22"/>
                <w:lang w:val="uk-UA"/>
              </w:rPr>
              <w:t xml:space="preserve"> 2025 року</w:t>
            </w:r>
          </w:p>
          <w:p w14:paraId="025B561F" w14:textId="09F2D90F" w:rsidR="009F3153" w:rsidRPr="00907255" w:rsidRDefault="009F3153" w:rsidP="0015666B">
            <w:pPr>
              <w:widowControl w:val="0"/>
              <w:contextualSpacing/>
              <w:jc w:val="center"/>
              <w:rPr>
                <w:rFonts w:ascii="Arial" w:hAnsi="Arial" w:cs="Arial"/>
                <w:color w:val="000000" w:themeColor="text1"/>
                <w:sz w:val="22"/>
                <w:szCs w:val="22"/>
                <w:lang w:val="uk-UA"/>
              </w:rPr>
            </w:pPr>
            <w:r w:rsidRPr="00907255">
              <w:rPr>
                <w:rFonts w:ascii="Arial" w:hAnsi="Arial" w:cs="Arial"/>
                <w:color w:val="000000" w:themeColor="text1"/>
                <w:sz w:val="22"/>
                <w:szCs w:val="22"/>
                <w:lang w:val="uk-UA"/>
              </w:rPr>
              <w:t xml:space="preserve">Дата і час початку та завершення голосування: з 11:00 години </w:t>
            </w:r>
            <w:r w:rsidR="00610E70">
              <w:rPr>
                <w:rFonts w:ascii="Arial" w:hAnsi="Arial" w:cs="Arial"/>
                <w:color w:val="000000" w:themeColor="text1"/>
                <w:sz w:val="22"/>
                <w:szCs w:val="22"/>
                <w:lang w:val="uk-UA"/>
              </w:rPr>
              <w:t>17</w:t>
            </w:r>
            <w:r w:rsidR="00610E70" w:rsidRPr="00907255">
              <w:rPr>
                <w:rFonts w:ascii="Arial" w:hAnsi="Arial" w:cs="Arial"/>
                <w:color w:val="000000" w:themeColor="text1"/>
                <w:sz w:val="22"/>
                <w:szCs w:val="22"/>
                <w:lang w:val="uk-UA"/>
              </w:rPr>
              <w:t xml:space="preserve"> </w:t>
            </w:r>
            <w:r w:rsidR="00610E70">
              <w:rPr>
                <w:rFonts w:ascii="Arial" w:hAnsi="Arial" w:cs="Arial"/>
                <w:color w:val="000000" w:themeColor="text1"/>
                <w:sz w:val="22"/>
                <w:szCs w:val="22"/>
                <w:lang w:val="uk-UA"/>
              </w:rPr>
              <w:t>червня</w:t>
            </w:r>
            <w:r w:rsidR="00610E70" w:rsidRPr="00907255">
              <w:rPr>
                <w:rFonts w:ascii="Arial" w:hAnsi="Arial" w:cs="Arial"/>
                <w:color w:val="000000" w:themeColor="text1"/>
                <w:sz w:val="22"/>
                <w:szCs w:val="22"/>
                <w:lang w:val="uk-UA"/>
              </w:rPr>
              <w:t xml:space="preserve"> </w:t>
            </w:r>
            <w:r w:rsidRPr="00907255">
              <w:rPr>
                <w:rFonts w:ascii="Arial" w:hAnsi="Arial" w:cs="Arial"/>
                <w:color w:val="000000" w:themeColor="text1"/>
                <w:sz w:val="22"/>
                <w:szCs w:val="22"/>
                <w:lang w:val="uk-UA"/>
              </w:rPr>
              <w:t>2025 року</w:t>
            </w:r>
          </w:p>
          <w:p w14:paraId="05039910" w14:textId="2BA77B86" w:rsidR="009F3153" w:rsidRPr="00907255" w:rsidRDefault="009F3153" w:rsidP="0015666B">
            <w:pPr>
              <w:widowControl w:val="0"/>
              <w:contextualSpacing/>
              <w:jc w:val="center"/>
              <w:rPr>
                <w:rFonts w:ascii="Arial" w:hAnsi="Arial" w:cs="Arial"/>
                <w:color w:val="000000" w:themeColor="text1"/>
                <w:sz w:val="22"/>
                <w:szCs w:val="22"/>
                <w:lang w:val="uk-UA"/>
              </w:rPr>
            </w:pPr>
            <w:r w:rsidRPr="00907255">
              <w:rPr>
                <w:rFonts w:ascii="Arial" w:hAnsi="Arial" w:cs="Arial"/>
                <w:color w:val="000000" w:themeColor="text1"/>
                <w:sz w:val="22"/>
                <w:szCs w:val="22"/>
                <w:lang w:val="uk-UA"/>
              </w:rPr>
              <w:t xml:space="preserve">виключно до 18:00 години </w:t>
            </w:r>
            <w:r w:rsidR="00610E70">
              <w:rPr>
                <w:rFonts w:ascii="Arial" w:hAnsi="Arial" w:cs="Arial"/>
                <w:color w:val="000000" w:themeColor="text1"/>
                <w:sz w:val="22"/>
                <w:szCs w:val="22"/>
                <w:lang w:val="uk-UA"/>
              </w:rPr>
              <w:t>27</w:t>
            </w:r>
            <w:r w:rsidR="00610E70" w:rsidRPr="00907255">
              <w:rPr>
                <w:rFonts w:ascii="Arial" w:hAnsi="Arial" w:cs="Arial"/>
                <w:color w:val="000000" w:themeColor="text1"/>
                <w:sz w:val="22"/>
                <w:szCs w:val="22"/>
                <w:lang w:val="uk-UA"/>
              </w:rPr>
              <w:t xml:space="preserve"> </w:t>
            </w:r>
            <w:r w:rsidR="00610E70">
              <w:rPr>
                <w:rFonts w:ascii="Arial" w:hAnsi="Arial" w:cs="Arial"/>
                <w:color w:val="000000" w:themeColor="text1"/>
                <w:sz w:val="22"/>
                <w:szCs w:val="22"/>
                <w:lang w:val="uk-UA"/>
              </w:rPr>
              <w:t>червня</w:t>
            </w:r>
            <w:r w:rsidR="00610E70" w:rsidRPr="00907255">
              <w:rPr>
                <w:rFonts w:ascii="Arial" w:hAnsi="Arial" w:cs="Arial"/>
                <w:color w:val="000000" w:themeColor="text1"/>
                <w:sz w:val="22"/>
                <w:szCs w:val="22"/>
                <w:lang w:val="uk-UA"/>
              </w:rPr>
              <w:t xml:space="preserve"> </w:t>
            </w:r>
            <w:r w:rsidRPr="00907255">
              <w:rPr>
                <w:rFonts w:ascii="Arial" w:hAnsi="Arial" w:cs="Arial"/>
                <w:color w:val="000000" w:themeColor="text1"/>
                <w:sz w:val="22"/>
                <w:szCs w:val="22"/>
                <w:lang w:val="uk-UA"/>
              </w:rPr>
              <w:t>2025 року</w:t>
            </w:r>
          </w:p>
          <w:p w14:paraId="7613BE52" w14:textId="77777777" w:rsidR="009F3153" w:rsidRPr="00907255" w:rsidRDefault="009F3153" w:rsidP="0015666B">
            <w:pPr>
              <w:widowControl w:val="0"/>
              <w:contextualSpacing/>
              <w:jc w:val="center"/>
              <w:rPr>
                <w:rFonts w:ascii="Arial" w:hAnsi="Arial" w:cs="Arial"/>
                <w:b/>
                <w:color w:val="000000" w:themeColor="text1"/>
                <w:sz w:val="10"/>
                <w:szCs w:val="10"/>
                <w:lang w:val="uk-UA"/>
              </w:rPr>
            </w:pPr>
          </w:p>
        </w:tc>
      </w:tr>
      <w:tr w:rsidR="00907255" w:rsidRPr="00907255" w14:paraId="162C79A2" w14:textId="77777777" w:rsidTr="0015666B">
        <w:trPr>
          <w:gridAfter w:val="1"/>
          <w:wAfter w:w="65" w:type="dxa"/>
        </w:trPr>
        <w:tc>
          <w:tcPr>
            <w:tcW w:w="10000" w:type="dxa"/>
            <w:gridSpan w:val="3"/>
            <w:tcBorders>
              <w:bottom w:val="single" w:sz="4" w:space="0" w:color="auto"/>
            </w:tcBorders>
            <w:shd w:val="clear" w:color="auto" w:fill="auto"/>
          </w:tcPr>
          <w:p w14:paraId="4079A7F0" w14:textId="77777777" w:rsidR="009F3153" w:rsidRPr="00907255" w:rsidRDefault="009F3153" w:rsidP="0015666B">
            <w:pPr>
              <w:spacing w:before="100" w:after="60"/>
              <w:jc w:val="both"/>
              <w:rPr>
                <w:rFonts w:ascii="Arial" w:hAnsi="Arial" w:cs="Arial"/>
                <w:b/>
                <w:i/>
                <w:color w:val="000000" w:themeColor="text1"/>
                <w:lang w:val="uk-UA"/>
              </w:rPr>
            </w:pPr>
            <w:r w:rsidRPr="00907255">
              <w:rPr>
                <w:rFonts w:ascii="Arial" w:hAnsi="Arial" w:cs="Arial"/>
                <w:b/>
                <w:color w:val="000000" w:themeColor="text1"/>
                <w:lang w:val="uk-UA"/>
              </w:rPr>
              <w:t>Реквізити акціонера:</w:t>
            </w:r>
          </w:p>
        </w:tc>
      </w:tr>
      <w:tr w:rsidR="00907255" w:rsidRPr="00907255" w14:paraId="78D1759A" w14:textId="77777777" w:rsidTr="0015666B">
        <w:trPr>
          <w:gridAfter w:val="1"/>
          <w:wAfter w:w="65" w:type="dxa"/>
        </w:trPr>
        <w:tc>
          <w:tcPr>
            <w:tcW w:w="4962" w:type="dxa"/>
            <w:gridSpan w:val="2"/>
            <w:tcBorders>
              <w:top w:val="single" w:sz="4" w:space="0" w:color="auto"/>
              <w:left w:val="single" w:sz="4" w:space="0" w:color="auto"/>
              <w:right w:val="single" w:sz="4" w:space="0" w:color="auto"/>
            </w:tcBorders>
            <w:shd w:val="clear" w:color="auto" w:fill="auto"/>
          </w:tcPr>
          <w:p w14:paraId="4342EE5A" w14:textId="77777777" w:rsidR="009F3153" w:rsidRPr="00907255" w:rsidRDefault="009F3153" w:rsidP="0015666B">
            <w:pPr>
              <w:jc w:val="both"/>
              <w:rPr>
                <w:rFonts w:ascii="Arial" w:hAnsi="Arial" w:cs="Arial"/>
                <w:bCs/>
                <w:color w:val="000000" w:themeColor="text1"/>
                <w:lang w:val="uk-UA"/>
              </w:rPr>
            </w:pPr>
            <w:r w:rsidRPr="00907255">
              <w:rPr>
                <w:rFonts w:ascii="Arial" w:hAnsi="Arial" w:cs="Arial"/>
                <w:bCs/>
                <w:color w:val="000000" w:themeColor="text1"/>
                <w:lang w:val="uk-UA"/>
              </w:rPr>
              <w:t>ПІБ або Найменування:</w:t>
            </w:r>
          </w:p>
          <w:p w14:paraId="79BEDCDE" w14:textId="77777777" w:rsidR="009F3153" w:rsidRPr="00907255" w:rsidRDefault="009F3153" w:rsidP="0015666B">
            <w:pPr>
              <w:jc w:val="both"/>
              <w:rPr>
                <w:rFonts w:ascii="Arial" w:hAnsi="Arial" w:cs="Arial"/>
                <w:bCs/>
                <w:color w:val="000000" w:themeColor="text1"/>
                <w:lang w:val="uk-UA"/>
              </w:rPr>
            </w:pPr>
          </w:p>
        </w:tc>
        <w:tc>
          <w:tcPr>
            <w:tcW w:w="5038" w:type="dxa"/>
            <w:tcBorders>
              <w:top w:val="single" w:sz="4" w:space="0" w:color="auto"/>
              <w:left w:val="single" w:sz="4" w:space="0" w:color="auto"/>
              <w:bottom w:val="single" w:sz="4" w:space="0" w:color="auto"/>
              <w:right w:val="single" w:sz="4" w:space="0" w:color="auto"/>
            </w:tcBorders>
            <w:shd w:val="clear" w:color="auto" w:fill="auto"/>
          </w:tcPr>
          <w:p w14:paraId="2A2C1940" w14:textId="77777777" w:rsidR="009F3153" w:rsidRPr="00907255" w:rsidRDefault="009F3153" w:rsidP="0015666B">
            <w:pPr>
              <w:jc w:val="both"/>
              <w:rPr>
                <w:rFonts w:ascii="Arial" w:hAnsi="Arial" w:cs="Arial"/>
                <w:b/>
                <w:i/>
                <w:color w:val="000000" w:themeColor="text1"/>
                <w:lang w:val="uk-UA"/>
              </w:rPr>
            </w:pPr>
          </w:p>
        </w:tc>
      </w:tr>
      <w:tr w:rsidR="00907255" w:rsidRPr="00907255" w14:paraId="266CA52F" w14:textId="77777777" w:rsidTr="0015666B">
        <w:trPr>
          <w:gridAfter w:val="1"/>
          <w:wAfter w:w="65" w:type="dxa"/>
        </w:trPr>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16998E7B" w14:textId="77777777" w:rsidR="009F3153" w:rsidRPr="00907255" w:rsidRDefault="009F3153" w:rsidP="0015666B">
            <w:pPr>
              <w:jc w:val="both"/>
              <w:rPr>
                <w:rFonts w:ascii="Arial" w:hAnsi="Arial" w:cs="Arial"/>
                <w:bCs/>
                <w:color w:val="000000" w:themeColor="text1"/>
                <w:lang w:val="uk-UA"/>
              </w:rPr>
            </w:pPr>
            <w:r w:rsidRPr="00907255">
              <w:rPr>
                <w:rFonts w:ascii="Arial" w:hAnsi="Arial" w:cs="Arial"/>
                <w:bCs/>
                <w:color w:val="000000" w:themeColor="text1"/>
                <w:lang w:val="uk-UA"/>
              </w:rPr>
              <w:t>Реєстраційний номер облікової картки платника податків (за наявності) або Код за ЄДРПОУ (для юридичних осіб – резидентів України)/ Номер реєстрації юридичної особи в країні її місцезнаходження (для нерезидентів)</w:t>
            </w:r>
          </w:p>
        </w:tc>
        <w:tc>
          <w:tcPr>
            <w:tcW w:w="5038" w:type="dxa"/>
            <w:tcBorders>
              <w:top w:val="single" w:sz="4" w:space="0" w:color="auto"/>
              <w:left w:val="single" w:sz="4" w:space="0" w:color="auto"/>
              <w:bottom w:val="single" w:sz="4" w:space="0" w:color="auto"/>
              <w:right w:val="single" w:sz="4" w:space="0" w:color="auto"/>
            </w:tcBorders>
            <w:shd w:val="clear" w:color="auto" w:fill="auto"/>
          </w:tcPr>
          <w:p w14:paraId="1BFBD024" w14:textId="77777777" w:rsidR="009F3153" w:rsidRPr="00907255" w:rsidRDefault="009F3153" w:rsidP="0015666B">
            <w:pPr>
              <w:jc w:val="both"/>
              <w:rPr>
                <w:rFonts w:ascii="Arial" w:hAnsi="Arial" w:cs="Arial"/>
                <w:bCs/>
                <w:i/>
                <w:color w:val="000000" w:themeColor="text1"/>
                <w:lang w:val="uk-UA"/>
              </w:rPr>
            </w:pPr>
          </w:p>
        </w:tc>
      </w:tr>
      <w:tr w:rsidR="00907255" w:rsidRPr="00907255" w14:paraId="7A9B5D3F" w14:textId="77777777" w:rsidTr="0015666B">
        <w:trPr>
          <w:gridAfter w:val="1"/>
          <w:wAfter w:w="65" w:type="dxa"/>
        </w:trPr>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3109C714" w14:textId="77777777" w:rsidR="009F3153" w:rsidRPr="00907255" w:rsidRDefault="009F3153" w:rsidP="0015666B">
            <w:pPr>
              <w:jc w:val="both"/>
              <w:rPr>
                <w:rFonts w:ascii="Arial" w:hAnsi="Arial" w:cs="Arial"/>
                <w:bCs/>
                <w:color w:val="000000" w:themeColor="text1"/>
                <w:lang w:val="uk-UA"/>
              </w:rPr>
            </w:pPr>
            <w:r w:rsidRPr="00907255">
              <w:rPr>
                <w:rFonts w:ascii="Arial" w:hAnsi="Arial" w:cs="Arial"/>
                <w:bCs/>
                <w:color w:val="000000" w:themeColor="text1"/>
                <w:lang w:val="uk-UA"/>
              </w:rPr>
              <w:t>Дані документа, що посвідчує особу, (назва документа, номер (та за наявності – серія), дата видачі та орган, що видав документ)</w:t>
            </w:r>
          </w:p>
        </w:tc>
        <w:tc>
          <w:tcPr>
            <w:tcW w:w="5038" w:type="dxa"/>
            <w:tcBorders>
              <w:top w:val="single" w:sz="4" w:space="0" w:color="auto"/>
              <w:left w:val="single" w:sz="4" w:space="0" w:color="auto"/>
              <w:bottom w:val="single" w:sz="4" w:space="0" w:color="auto"/>
              <w:right w:val="single" w:sz="4" w:space="0" w:color="auto"/>
            </w:tcBorders>
            <w:shd w:val="clear" w:color="auto" w:fill="auto"/>
          </w:tcPr>
          <w:p w14:paraId="5F271D49" w14:textId="77777777" w:rsidR="009F3153" w:rsidRPr="00907255" w:rsidRDefault="009F3153" w:rsidP="0015666B">
            <w:pPr>
              <w:jc w:val="both"/>
              <w:rPr>
                <w:rFonts w:ascii="Arial" w:hAnsi="Arial" w:cs="Arial"/>
                <w:bCs/>
                <w:i/>
                <w:color w:val="000000" w:themeColor="text1"/>
                <w:lang w:val="uk-UA"/>
              </w:rPr>
            </w:pPr>
          </w:p>
        </w:tc>
      </w:tr>
      <w:tr w:rsidR="00907255" w:rsidRPr="00907255" w14:paraId="204685D4" w14:textId="77777777" w:rsidTr="0015666B">
        <w:trPr>
          <w:gridAfter w:val="1"/>
          <w:wAfter w:w="65" w:type="dxa"/>
        </w:trPr>
        <w:tc>
          <w:tcPr>
            <w:tcW w:w="10000" w:type="dxa"/>
            <w:gridSpan w:val="3"/>
            <w:tcBorders>
              <w:top w:val="single" w:sz="4" w:space="0" w:color="auto"/>
              <w:bottom w:val="single" w:sz="4" w:space="0" w:color="auto"/>
            </w:tcBorders>
            <w:shd w:val="clear" w:color="auto" w:fill="auto"/>
          </w:tcPr>
          <w:p w14:paraId="35553106" w14:textId="77777777" w:rsidR="009F3153" w:rsidRPr="00907255" w:rsidRDefault="009F3153" w:rsidP="0015666B">
            <w:pPr>
              <w:spacing w:before="100" w:after="60"/>
              <w:jc w:val="both"/>
              <w:rPr>
                <w:rFonts w:ascii="Arial" w:hAnsi="Arial" w:cs="Arial"/>
                <w:b/>
                <w:color w:val="000000" w:themeColor="text1"/>
                <w:lang w:val="uk-UA"/>
              </w:rPr>
            </w:pPr>
            <w:r w:rsidRPr="00907255">
              <w:rPr>
                <w:rFonts w:ascii="Arial" w:hAnsi="Arial" w:cs="Arial"/>
                <w:b/>
                <w:color w:val="000000" w:themeColor="text1"/>
                <w:lang w:val="uk-UA"/>
              </w:rPr>
              <w:t>Реквізити представника акціонера (за наявності):</w:t>
            </w:r>
          </w:p>
        </w:tc>
      </w:tr>
      <w:tr w:rsidR="00907255" w:rsidRPr="00907255" w14:paraId="503AD13B" w14:textId="77777777" w:rsidTr="0015666B">
        <w:trPr>
          <w:gridAfter w:val="1"/>
          <w:wAfter w:w="65" w:type="dxa"/>
        </w:trPr>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4C88D6E7" w14:textId="77777777" w:rsidR="009F3153" w:rsidRPr="00907255" w:rsidRDefault="009F3153" w:rsidP="0015666B">
            <w:pPr>
              <w:jc w:val="both"/>
              <w:rPr>
                <w:rFonts w:ascii="Arial" w:hAnsi="Arial" w:cs="Arial"/>
                <w:bCs/>
                <w:color w:val="000000" w:themeColor="text1"/>
                <w:lang w:val="uk-UA"/>
              </w:rPr>
            </w:pPr>
            <w:r w:rsidRPr="00907255">
              <w:rPr>
                <w:rFonts w:ascii="Arial" w:hAnsi="Arial" w:cs="Arial"/>
                <w:bCs/>
                <w:color w:val="000000" w:themeColor="text1"/>
                <w:lang w:val="uk-UA"/>
              </w:rPr>
              <w:t>ПІБ або Найменування та ПІБ фізичної особи – уповноваженої особи юридичної особи  – представника акціонера (за наявності):</w:t>
            </w:r>
          </w:p>
        </w:tc>
        <w:tc>
          <w:tcPr>
            <w:tcW w:w="5038" w:type="dxa"/>
            <w:tcBorders>
              <w:top w:val="single" w:sz="4" w:space="0" w:color="auto"/>
              <w:left w:val="single" w:sz="4" w:space="0" w:color="auto"/>
              <w:bottom w:val="single" w:sz="4" w:space="0" w:color="auto"/>
              <w:right w:val="single" w:sz="4" w:space="0" w:color="auto"/>
            </w:tcBorders>
            <w:shd w:val="clear" w:color="auto" w:fill="auto"/>
          </w:tcPr>
          <w:p w14:paraId="38A9414C" w14:textId="77777777" w:rsidR="009F3153" w:rsidRPr="00907255" w:rsidRDefault="009F3153" w:rsidP="0015666B">
            <w:pPr>
              <w:jc w:val="both"/>
              <w:rPr>
                <w:rFonts w:ascii="Arial" w:hAnsi="Arial" w:cs="Arial"/>
                <w:bCs/>
                <w:i/>
                <w:color w:val="000000" w:themeColor="text1"/>
                <w:lang w:val="uk-UA"/>
              </w:rPr>
            </w:pPr>
          </w:p>
        </w:tc>
      </w:tr>
      <w:tr w:rsidR="00907255" w:rsidRPr="00907255" w14:paraId="3D1BCF0E" w14:textId="77777777" w:rsidTr="0015666B">
        <w:trPr>
          <w:gridAfter w:val="1"/>
          <w:wAfter w:w="65" w:type="dxa"/>
        </w:trPr>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7B79AF5A" w14:textId="77777777" w:rsidR="009F3153" w:rsidRPr="00907255" w:rsidRDefault="009F3153" w:rsidP="0015666B">
            <w:pPr>
              <w:jc w:val="both"/>
              <w:rPr>
                <w:rFonts w:ascii="Arial" w:hAnsi="Arial" w:cs="Arial"/>
                <w:bCs/>
                <w:color w:val="000000" w:themeColor="text1"/>
                <w:lang w:val="uk-UA"/>
              </w:rPr>
            </w:pPr>
            <w:r w:rsidRPr="00907255">
              <w:rPr>
                <w:rFonts w:ascii="Arial" w:hAnsi="Arial" w:cs="Arial"/>
                <w:bCs/>
                <w:color w:val="000000" w:themeColor="text1"/>
                <w:lang w:val="uk-UA"/>
              </w:rPr>
              <w:t>Реєстраційний номер облікової картки платника податків (за наявності) або Код за ЄДРПОУ (для юридичних осіб – резидентів України)/ Номер реєстрації юридичної особи в країні її місцезнаходження (для нерезидентів)</w:t>
            </w:r>
          </w:p>
        </w:tc>
        <w:tc>
          <w:tcPr>
            <w:tcW w:w="5038" w:type="dxa"/>
            <w:tcBorders>
              <w:top w:val="single" w:sz="4" w:space="0" w:color="auto"/>
              <w:left w:val="single" w:sz="4" w:space="0" w:color="auto"/>
              <w:bottom w:val="single" w:sz="4" w:space="0" w:color="auto"/>
              <w:right w:val="single" w:sz="4" w:space="0" w:color="auto"/>
            </w:tcBorders>
            <w:shd w:val="clear" w:color="auto" w:fill="auto"/>
          </w:tcPr>
          <w:p w14:paraId="0649179E" w14:textId="77777777" w:rsidR="009F3153" w:rsidRPr="00907255" w:rsidRDefault="009F3153" w:rsidP="0015666B">
            <w:pPr>
              <w:jc w:val="both"/>
              <w:rPr>
                <w:rFonts w:ascii="Arial" w:hAnsi="Arial" w:cs="Arial"/>
                <w:bCs/>
                <w:i/>
                <w:color w:val="000000" w:themeColor="text1"/>
                <w:lang w:val="uk-UA"/>
              </w:rPr>
            </w:pPr>
          </w:p>
        </w:tc>
      </w:tr>
      <w:tr w:rsidR="00907255" w:rsidRPr="00907255" w14:paraId="586F1AF5" w14:textId="77777777" w:rsidTr="0015666B">
        <w:trPr>
          <w:gridAfter w:val="1"/>
          <w:wAfter w:w="65" w:type="dxa"/>
        </w:trPr>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6EE330F0" w14:textId="77777777" w:rsidR="009F3153" w:rsidRPr="00907255" w:rsidRDefault="009F3153" w:rsidP="0015666B">
            <w:pPr>
              <w:jc w:val="both"/>
              <w:rPr>
                <w:rFonts w:ascii="Arial" w:hAnsi="Arial" w:cs="Arial"/>
                <w:bCs/>
                <w:color w:val="000000" w:themeColor="text1"/>
                <w:lang w:val="uk-UA"/>
              </w:rPr>
            </w:pPr>
            <w:r w:rsidRPr="00907255">
              <w:rPr>
                <w:rFonts w:ascii="Arial" w:hAnsi="Arial" w:cs="Arial"/>
                <w:bCs/>
                <w:color w:val="000000" w:themeColor="text1"/>
                <w:lang w:val="uk-UA"/>
              </w:rPr>
              <w:t>Дані документа, що посвідчує особу, (назва документа, номер (та за наявності – серія), дата видачі та орган, що видав документ)</w:t>
            </w:r>
          </w:p>
        </w:tc>
        <w:tc>
          <w:tcPr>
            <w:tcW w:w="5038" w:type="dxa"/>
            <w:tcBorders>
              <w:top w:val="single" w:sz="4" w:space="0" w:color="auto"/>
              <w:left w:val="single" w:sz="4" w:space="0" w:color="auto"/>
              <w:bottom w:val="single" w:sz="4" w:space="0" w:color="auto"/>
              <w:right w:val="single" w:sz="4" w:space="0" w:color="auto"/>
            </w:tcBorders>
            <w:shd w:val="clear" w:color="auto" w:fill="auto"/>
          </w:tcPr>
          <w:p w14:paraId="1CD953C3" w14:textId="77777777" w:rsidR="009F3153" w:rsidRPr="00907255" w:rsidRDefault="009F3153" w:rsidP="0015666B">
            <w:pPr>
              <w:spacing w:after="60"/>
              <w:jc w:val="both"/>
              <w:rPr>
                <w:rFonts w:ascii="Arial" w:hAnsi="Arial" w:cs="Arial"/>
                <w:bCs/>
                <w:i/>
                <w:color w:val="000000" w:themeColor="text1"/>
                <w:lang w:val="uk-UA"/>
              </w:rPr>
            </w:pPr>
          </w:p>
        </w:tc>
      </w:tr>
      <w:tr w:rsidR="00907255" w:rsidRPr="00907255" w14:paraId="527E7A77" w14:textId="77777777" w:rsidTr="0015666B">
        <w:trPr>
          <w:gridAfter w:val="1"/>
          <w:wAfter w:w="65" w:type="dxa"/>
        </w:trPr>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396A0EE8" w14:textId="77777777" w:rsidR="009F3153" w:rsidRPr="00907255" w:rsidRDefault="009F3153" w:rsidP="0015666B">
            <w:pPr>
              <w:jc w:val="both"/>
              <w:rPr>
                <w:rFonts w:ascii="Arial" w:hAnsi="Arial" w:cs="Arial"/>
                <w:bCs/>
                <w:color w:val="000000" w:themeColor="text1"/>
                <w:lang w:val="uk-UA"/>
              </w:rPr>
            </w:pPr>
            <w:r w:rsidRPr="00907255">
              <w:rPr>
                <w:rFonts w:ascii="Arial" w:hAnsi="Arial" w:cs="Arial"/>
                <w:bCs/>
                <w:color w:val="000000" w:themeColor="text1"/>
                <w:lang w:val="uk-UA"/>
              </w:rPr>
              <w:t>Підстава для повноважень:</w:t>
            </w:r>
          </w:p>
          <w:p w14:paraId="34CAB552" w14:textId="77777777" w:rsidR="009F3153" w:rsidRPr="00907255" w:rsidRDefault="009F3153" w:rsidP="0015666B">
            <w:pPr>
              <w:jc w:val="both"/>
              <w:rPr>
                <w:rFonts w:ascii="Arial" w:hAnsi="Arial" w:cs="Arial"/>
                <w:bCs/>
                <w:color w:val="000000" w:themeColor="text1"/>
                <w:lang w:val="uk-UA"/>
              </w:rPr>
            </w:pPr>
          </w:p>
        </w:tc>
        <w:tc>
          <w:tcPr>
            <w:tcW w:w="5038" w:type="dxa"/>
            <w:tcBorders>
              <w:top w:val="single" w:sz="4" w:space="0" w:color="auto"/>
              <w:left w:val="single" w:sz="4" w:space="0" w:color="auto"/>
              <w:bottom w:val="single" w:sz="4" w:space="0" w:color="auto"/>
              <w:right w:val="single" w:sz="4" w:space="0" w:color="auto"/>
            </w:tcBorders>
            <w:shd w:val="clear" w:color="auto" w:fill="auto"/>
          </w:tcPr>
          <w:p w14:paraId="5F9AD8DD" w14:textId="77777777" w:rsidR="009F3153" w:rsidRPr="00907255" w:rsidRDefault="009F3153" w:rsidP="0015666B">
            <w:pPr>
              <w:jc w:val="center"/>
              <w:rPr>
                <w:rFonts w:ascii="Arial" w:hAnsi="Arial" w:cs="Arial"/>
                <w:bCs/>
                <w:i/>
                <w:iCs/>
                <w:color w:val="000000" w:themeColor="text1"/>
                <w:lang w:val="uk-UA"/>
              </w:rPr>
            </w:pPr>
          </w:p>
        </w:tc>
      </w:tr>
      <w:tr w:rsidR="00907255" w:rsidRPr="00907255" w14:paraId="2DB74AE9" w14:textId="77777777" w:rsidTr="0015666B">
        <w:trPr>
          <w:gridAfter w:val="1"/>
          <w:wAfter w:w="65" w:type="dxa"/>
        </w:trPr>
        <w:tc>
          <w:tcPr>
            <w:tcW w:w="10000" w:type="dxa"/>
            <w:gridSpan w:val="3"/>
            <w:tcBorders>
              <w:top w:val="single" w:sz="4" w:space="0" w:color="auto"/>
              <w:bottom w:val="single" w:sz="4" w:space="0" w:color="auto"/>
            </w:tcBorders>
            <w:shd w:val="clear" w:color="auto" w:fill="auto"/>
          </w:tcPr>
          <w:p w14:paraId="592CFB73" w14:textId="77777777" w:rsidR="009F3153" w:rsidRPr="00907255" w:rsidRDefault="009F3153" w:rsidP="0015666B">
            <w:pPr>
              <w:spacing w:before="100" w:after="60"/>
              <w:jc w:val="both"/>
              <w:rPr>
                <w:rFonts w:ascii="Arial" w:hAnsi="Arial" w:cs="Arial"/>
                <w:bCs/>
                <w:i/>
                <w:iCs/>
                <w:color w:val="000000" w:themeColor="text1"/>
                <w:lang w:val="uk-UA"/>
              </w:rPr>
            </w:pPr>
            <w:r w:rsidRPr="00907255">
              <w:rPr>
                <w:rFonts w:ascii="Arial" w:hAnsi="Arial" w:cs="Arial"/>
                <w:b/>
                <w:color w:val="000000" w:themeColor="text1"/>
                <w:lang w:val="uk-UA"/>
              </w:rPr>
              <w:t>Кількість голосів, що належать акціонеру:</w:t>
            </w:r>
          </w:p>
        </w:tc>
      </w:tr>
      <w:tr w:rsidR="00907255" w:rsidRPr="00907255" w14:paraId="0F1870A2" w14:textId="77777777" w:rsidTr="0015666B">
        <w:trPr>
          <w:gridAfter w:val="1"/>
          <w:wAfter w:w="65" w:type="dxa"/>
        </w:trPr>
        <w:tc>
          <w:tcPr>
            <w:tcW w:w="10000" w:type="dxa"/>
            <w:gridSpan w:val="3"/>
            <w:tcBorders>
              <w:top w:val="single" w:sz="4" w:space="0" w:color="auto"/>
              <w:left w:val="single" w:sz="4" w:space="0" w:color="auto"/>
              <w:bottom w:val="single" w:sz="4" w:space="0" w:color="auto"/>
              <w:right w:val="single" w:sz="4" w:space="0" w:color="auto"/>
            </w:tcBorders>
            <w:shd w:val="clear" w:color="auto" w:fill="auto"/>
          </w:tcPr>
          <w:p w14:paraId="6BC1A834" w14:textId="77777777" w:rsidR="009F3153" w:rsidRPr="00907255" w:rsidRDefault="009F3153" w:rsidP="0015666B">
            <w:pPr>
              <w:rPr>
                <w:rFonts w:ascii="Arial" w:hAnsi="Arial" w:cs="Arial"/>
                <w:bCs/>
                <w:iCs/>
                <w:color w:val="000000" w:themeColor="text1"/>
                <w:lang w:val="uk-UA"/>
              </w:rPr>
            </w:pPr>
            <w:r w:rsidRPr="00907255">
              <w:rPr>
                <w:rFonts w:ascii="Arial" w:hAnsi="Arial" w:cs="Arial"/>
                <w:bCs/>
                <w:iCs/>
                <w:color w:val="000000" w:themeColor="text1"/>
                <w:lang w:val="uk-UA"/>
              </w:rPr>
              <w:t xml:space="preserve">         </w:t>
            </w:r>
          </w:p>
          <w:p w14:paraId="7F5ED1BE" w14:textId="77777777" w:rsidR="009F3153" w:rsidRPr="00907255" w:rsidRDefault="009F3153" w:rsidP="0015666B">
            <w:pPr>
              <w:jc w:val="center"/>
              <w:rPr>
                <w:rFonts w:ascii="Arial" w:hAnsi="Arial" w:cs="Arial"/>
                <w:bCs/>
                <w:i/>
                <w:color w:val="000000" w:themeColor="text1"/>
                <w:lang w:val="uk-UA"/>
              </w:rPr>
            </w:pPr>
            <w:r w:rsidRPr="00907255">
              <w:rPr>
                <w:rFonts w:ascii="Arial" w:hAnsi="Arial" w:cs="Arial"/>
                <w:bCs/>
                <w:i/>
                <w:color w:val="000000" w:themeColor="text1"/>
                <w:lang w:val="uk-UA"/>
              </w:rPr>
              <w:t xml:space="preserve">_____________ (_______________________________________________________________)                  </w:t>
            </w:r>
          </w:p>
          <w:p w14:paraId="73A153CA" w14:textId="77777777" w:rsidR="009F3153" w:rsidRPr="00907255" w:rsidRDefault="009F3153" w:rsidP="0015666B">
            <w:pPr>
              <w:jc w:val="center"/>
              <w:rPr>
                <w:rFonts w:ascii="Arial" w:hAnsi="Arial" w:cs="Arial"/>
                <w:b/>
                <w:bCs/>
                <w:color w:val="000000" w:themeColor="text1"/>
                <w:lang w:val="uk-UA"/>
              </w:rPr>
            </w:pPr>
            <w:r w:rsidRPr="00907255">
              <w:rPr>
                <w:rFonts w:ascii="Arial" w:hAnsi="Arial" w:cs="Arial"/>
                <w:bCs/>
                <w:i/>
                <w:color w:val="000000" w:themeColor="text1"/>
                <w:lang w:val="uk-UA"/>
              </w:rPr>
              <w:t xml:space="preserve">                            (прописом)</w:t>
            </w:r>
          </w:p>
        </w:tc>
      </w:tr>
      <w:tr w:rsidR="00907255" w:rsidRPr="00907255" w14:paraId="6CF3C29D" w14:textId="77777777" w:rsidTr="0015666B">
        <w:tc>
          <w:tcPr>
            <w:tcW w:w="10065" w:type="dxa"/>
            <w:gridSpan w:val="4"/>
            <w:tcBorders>
              <w:bottom w:val="single" w:sz="4" w:space="0" w:color="auto"/>
            </w:tcBorders>
            <w:shd w:val="clear" w:color="auto" w:fill="auto"/>
          </w:tcPr>
          <w:p w14:paraId="37A5C142" w14:textId="77777777" w:rsidR="009F3153" w:rsidRPr="00907255" w:rsidRDefault="009F3153" w:rsidP="0015666B">
            <w:pPr>
              <w:tabs>
                <w:tab w:val="right" w:pos="9849"/>
              </w:tabs>
              <w:spacing w:before="100" w:after="100"/>
              <w:jc w:val="both"/>
              <w:rPr>
                <w:rFonts w:ascii="Arial" w:hAnsi="Arial" w:cs="Arial"/>
                <w:bCs/>
                <w:iCs/>
                <w:color w:val="000000" w:themeColor="text1"/>
                <w:lang w:val="uk-UA"/>
              </w:rPr>
            </w:pPr>
            <w:r w:rsidRPr="00907255">
              <w:rPr>
                <w:rFonts w:ascii="Arial" w:hAnsi="Arial" w:cs="Arial"/>
                <w:b/>
                <w:color w:val="000000" w:themeColor="text1"/>
                <w:lang w:val="uk-UA"/>
              </w:rPr>
              <w:t>Питання, винесені на голосування:</w:t>
            </w:r>
            <w:r w:rsidRPr="00907255">
              <w:rPr>
                <w:rFonts w:ascii="Arial" w:hAnsi="Arial" w:cs="Arial"/>
                <w:b/>
                <w:color w:val="000000" w:themeColor="text1"/>
                <w:lang w:val="uk-UA"/>
              </w:rPr>
              <w:tab/>
            </w:r>
          </w:p>
        </w:tc>
      </w:tr>
      <w:tr w:rsidR="00907255" w:rsidRPr="00907255" w14:paraId="76E0780E" w14:textId="77777777" w:rsidTr="0015666B">
        <w:tc>
          <w:tcPr>
            <w:tcW w:w="3261" w:type="dxa"/>
            <w:tcBorders>
              <w:top w:val="single" w:sz="4" w:space="0" w:color="auto"/>
              <w:left w:val="single" w:sz="4" w:space="0" w:color="auto"/>
              <w:bottom w:val="single" w:sz="4" w:space="0" w:color="auto"/>
              <w:right w:val="single" w:sz="4" w:space="0" w:color="auto"/>
            </w:tcBorders>
            <w:shd w:val="clear" w:color="auto" w:fill="auto"/>
          </w:tcPr>
          <w:p w14:paraId="5E7DDF5E" w14:textId="77777777" w:rsidR="009F3153" w:rsidRPr="00907255" w:rsidRDefault="009F3153" w:rsidP="0015666B">
            <w:pPr>
              <w:jc w:val="both"/>
              <w:rPr>
                <w:rFonts w:ascii="Arial" w:hAnsi="Arial" w:cs="Arial"/>
                <w:bCs/>
                <w:color w:val="000000" w:themeColor="text1"/>
                <w:lang w:val="uk-UA"/>
              </w:rPr>
            </w:pPr>
            <w:r w:rsidRPr="00907255">
              <w:rPr>
                <w:rFonts w:ascii="Arial" w:hAnsi="Arial" w:cs="Arial"/>
                <w:bCs/>
                <w:color w:val="000000" w:themeColor="text1"/>
                <w:lang w:val="uk-UA"/>
              </w:rPr>
              <w:t>Питання порядку денного № 1:</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14:paraId="1DEF0D5D" w14:textId="5208C1E8" w:rsidR="009F3153" w:rsidRPr="00907255" w:rsidRDefault="007A3951" w:rsidP="0015666B">
            <w:pPr>
              <w:jc w:val="both"/>
              <w:rPr>
                <w:rFonts w:ascii="Arial" w:hAnsi="Arial" w:cs="Arial"/>
                <w:b/>
                <w:bCs/>
                <w:color w:val="000000" w:themeColor="text1"/>
                <w:lang w:val="uk-UA"/>
              </w:rPr>
            </w:pPr>
            <w:r w:rsidRPr="002B6737">
              <w:rPr>
                <w:rFonts w:ascii="Arial" w:hAnsi="Arial" w:cs="Arial"/>
                <w:b/>
                <w:bCs/>
                <w:color w:val="000000" w:themeColor="text1"/>
                <w:lang w:val="uk-UA"/>
              </w:rPr>
              <w:t>Про припинення ПРИВАТНОГО АКЦІОНЕРНОГО ТОВАРИСТВА «ЗАПОРІЖСТАЛЬ-АГ» шляхом його ліквідації.</w:t>
            </w:r>
          </w:p>
        </w:tc>
      </w:tr>
      <w:tr w:rsidR="00907255" w:rsidRPr="00F66AB4" w14:paraId="56DBD986" w14:textId="77777777" w:rsidTr="0015666B">
        <w:tc>
          <w:tcPr>
            <w:tcW w:w="3261" w:type="dxa"/>
            <w:tcBorders>
              <w:top w:val="single" w:sz="4" w:space="0" w:color="auto"/>
              <w:left w:val="single" w:sz="4" w:space="0" w:color="auto"/>
              <w:bottom w:val="single" w:sz="4" w:space="0" w:color="auto"/>
              <w:right w:val="single" w:sz="4" w:space="0" w:color="auto"/>
            </w:tcBorders>
            <w:shd w:val="clear" w:color="auto" w:fill="auto"/>
          </w:tcPr>
          <w:p w14:paraId="1C6AB809" w14:textId="67528C03" w:rsidR="009F3153" w:rsidRPr="00907255" w:rsidRDefault="009F3153" w:rsidP="0015666B">
            <w:pPr>
              <w:jc w:val="both"/>
              <w:rPr>
                <w:rFonts w:ascii="Arial" w:hAnsi="Arial" w:cs="Arial"/>
                <w:bCs/>
                <w:color w:val="000000" w:themeColor="text1"/>
                <w:lang w:val="uk-UA"/>
              </w:rPr>
            </w:pPr>
            <w:proofErr w:type="spellStart"/>
            <w:r w:rsidRPr="00907255">
              <w:rPr>
                <w:rFonts w:ascii="Arial" w:hAnsi="Arial" w:cs="Arial"/>
                <w:bCs/>
                <w:color w:val="000000" w:themeColor="text1"/>
                <w:lang w:val="uk-UA"/>
              </w:rPr>
              <w:t>Про</w:t>
            </w:r>
            <w:r w:rsidR="0035456C" w:rsidRPr="00907255">
              <w:rPr>
                <w:rFonts w:ascii="Arial" w:hAnsi="Arial" w:cs="Arial"/>
                <w:bCs/>
                <w:color w:val="000000" w:themeColor="text1"/>
                <w:lang w:val="uk-UA"/>
              </w:rPr>
              <w:t>є</w:t>
            </w:r>
            <w:r w:rsidRPr="00907255">
              <w:rPr>
                <w:rFonts w:ascii="Arial" w:hAnsi="Arial" w:cs="Arial"/>
                <w:bCs/>
                <w:color w:val="000000" w:themeColor="text1"/>
                <w:lang w:val="uk-UA"/>
              </w:rPr>
              <w:t>кт</w:t>
            </w:r>
            <w:proofErr w:type="spellEnd"/>
            <w:r w:rsidRPr="00907255">
              <w:rPr>
                <w:rFonts w:ascii="Arial" w:hAnsi="Arial" w:cs="Arial"/>
                <w:bCs/>
                <w:color w:val="000000" w:themeColor="text1"/>
                <w:lang w:val="uk-UA"/>
              </w:rPr>
              <w:t xml:space="preserve"> рішення з питання порядку денного № 1:</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14:paraId="6DDD1E2F" w14:textId="05D0C5DE" w:rsidR="00066B9E" w:rsidRPr="00907255" w:rsidRDefault="007A3951" w:rsidP="00066B9E">
            <w:pPr>
              <w:suppressAutoHyphens/>
              <w:jc w:val="both"/>
              <w:rPr>
                <w:rFonts w:ascii="Arial" w:hAnsi="Arial" w:cs="Arial"/>
                <w:bCs/>
                <w:color w:val="000000" w:themeColor="text1"/>
                <w:lang w:val="uk-UA"/>
              </w:rPr>
            </w:pPr>
            <w:r w:rsidRPr="002B6737">
              <w:rPr>
                <w:rFonts w:ascii="Arial" w:hAnsi="Arial" w:cs="Arial"/>
                <w:bCs/>
                <w:color w:val="000000" w:themeColor="text1"/>
                <w:lang w:val="uk-UA"/>
              </w:rPr>
              <w:t>1.1.</w:t>
            </w:r>
            <w:r w:rsidRPr="002B6737">
              <w:rPr>
                <w:rFonts w:ascii="Arial" w:hAnsi="Arial" w:cs="Arial"/>
                <w:bCs/>
                <w:color w:val="000000" w:themeColor="text1"/>
                <w:lang w:val="uk-UA"/>
              </w:rPr>
              <w:tab/>
              <w:t>Припинити ПРИВАТНЕ АКЦІОНЕРНЕ ТОВАРИСТВО «ЗАПОРІЖСТАЛЬ-АГ» (ідентифікаційний код 24511691) (надалі по тексту цього протоколу Загальних зборів акціонерів – «Товариство») шляхом його ліквідації (добровільна ліквідація).</w:t>
            </w:r>
          </w:p>
        </w:tc>
      </w:tr>
      <w:tr w:rsidR="00907255" w:rsidRPr="00907255" w14:paraId="20F9CA5C" w14:textId="77777777" w:rsidTr="0015666B">
        <w:tc>
          <w:tcPr>
            <w:tcW w:w="3261" w:type="dxa"/>
            <w:tcBorders>
              <w:top w:val="single" w:sz="4" w:space="0" w:color="auto"/>
              <w:left w:val="single" w:sz="4" w:space="0" w:color="auto"/>
              <w:bottom w:val="single" w:sz="4" w:space="0" w:color="auto"/>
              <w:right w:val="single" w:sz="4" w:space="0" w:color="auto"/>
            </w:tcBorders>
            <w:shd w:val="clear" w:color="auto" w:fill="auto"/>
          </w:tcPr>
          <w:p w14:paraId="43740905" w14:textId="1F53D24C" w:rsidR="009F3153" w:rsidRPr="00907255" w:rsidRDefault="00935F34" w:rsidP="0015666B">
            <w:pPr>
              <w:jc w:val="both"/>
              <w:rPr>
                <w:rFonts w:ascii="Arial" w:hAnsi="Arial" w:cs="Arial"/>
                <w:bCs/>
                <w:color w:val="000000" w:themeColor="text1"/>
                <w:lang w:val="uk-UA"/>
              </w:rPr>
            </w:pPr>
            <w:r w:rsidRPr="00907255">
              <w:rPr>
                <w:rFonts w:ascii="Arial" w:hAnsi="Arial" w:cs="Arial"/>
                <w:bCs/>
                <w:color w:val="000000" w:themeColor="text1"/>
                <w:lang w:val="uk-UA"/>
              </w:rPr>
              <w:lastRenderedPageBreak/>
              <w:t xml:space="preserve">Варіанти голосування за запропонований </w:t>
            </w:r>
            <w:proofErr w:type="spellStart"/>
            <w:r w:rsidRPr="00907255">
              <w:rPr>
                <w:rFonts w:ascii="Arial" w:hAnsi="Arial" w:cs="Arial"/>
                <w:bCs/>
                <w:color w:val="000000" w:themeColor="text1"/>
                <w:lang w:val="uk-UA"/>
              </w:rPr>
              <w:t>про</w:t>
            </w:r>
            <w:r w:rsidR="0035456C" w:rsidRPr="00907255">
              <w:rPr>
                <w:rFonts w:ascii="Arial" w:hAnsi="Arial" w:cs="Arial"/>
                <w:bCs/>
                <w:color w:val="000000" w:themeColor="text1"/>
                <w:lang w:val="uk-UA"/>
              </w:rPr>
              <w:t>є</w:t>
            </w:r>
            <w:r w:rsidRPr="00907255">
              <w:rPr>
                <w:rFonts w:ascii="Arial" w:hAnsi="Arial" w:cs="Arial"/>
                <w:bCs/>
                <w:color w:val="000000" w:themeColor="text1"/>
                <w:lang w:val="uk-UA"/>
              </w:rPr>
              <w:t>кт</w:t>
            </w:r>
            <w:proofErr w:type="spellEnd"/>
            <w:r w:rsidRPr="00907255">
              <w:rPr>
                <w:rFonts w:ascii="Arial" w:hAnsi="Arial" w:cs="Arial"/>
                <w:bCs/>
                <w:color w:val="000000" w:themeColor="text1"/>
                <w:lang w:val="uk-UA"/>
              </w:rPr>
              <w:t xml:space="preserve"> рішення з питання порядку денного № 1:</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14:paraId="558AED7E" w14:textId="77777777" w:rsidR="009F3153" w:rsidRPr="00907255" w:rsidRDefault="009F3153" w:rsidP="0015666B">
            <w:pPr>
              <w:jc w:val="both"/>
              <w:rPr>
                <w:rFonts w:ascii="Arial" w:hAnsi="Arial" w:cs="Arial"/>
                <w:bCs/>
                <w:color w:val="000000" w:themeColor="text1"/>
                <w:sz w:val="16"/>
                <w:szCs w:val="16"/>
                <w:lang w:val="uk-UA"/>
              </w:rPr>
            </w:pPr>
            <w:r w:rsidRPr="00907255">
              <w:rPr>
                <w:rFonts w:ascii="Arial" w:hAnsi="Arial" w:cs="Arial"/>
                <w:bCs/>
                <w:color w:val="000000" w:themeColor="text1"/>
                <w:sz w:val="16"/>
                <w:szCs w:val="16"/>
                <w:lang w:val="uk-UA"/>
              </w:rPr>
              <w:t>Зробіть позначку «плюс» (+) або іншу, що засвідчує Ваше волевиявлення, у квадраті біля прийнятого Вами рішення</w:t>
            </w:r>
          </w:p>
          <w:tbl>
            <w:tblPr>
              <w:tblW w:w="0" w:type="auto"/>
              <w:tblLook w:val="00A0" w:firstRow="1" w:lastRow="0" w:firstColumn="1" w:lastColumn="0" w:noHBand="0" w:noVBand="0"/>
            </w:tblPr>
            <w:tblGrid>
              <w:gridCol w:w="482"/>
              <w:gridCol w:w="1529"/>
              <w:gridCol w:w="484"/>
              <w:gridCol w:w="1642"/>
            </w:tblGrid>
            <w:tr w:rsidR="00907255" w:rsidRPr="00907255" w14:paraId="717071D9" w14:textId="77777777" w:rsidTr="0015666B">
              <w:trPr>
                <w:trHeight w:val="139"/>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DC5CB19" w14:textId="77777777" w:rsidR="009F3153" w:rsidRPr="00907255" w:rsidRDefault="009F3153" w:rsidP="0015666B">
                  <w:pPr>
                    <w:contextualSpacing/>
                    <w:jc w:val="center"/>
                    <w:rPr>
                      <w:rFonts w:ascii="Arial" w:hAnsi="Arial" w:cs="Arial"/>
                      <w:b/>
                      <w:color w:val="000000" w:themeColor="text1"/>
                      <w:lang w:val="uk-UA"/>
                    </w:rPr>
                  </w:pPr>
                </w:p>
              </w:tc>
              <w:tc>
                <w:tcPr>
                  <w:tcW w:w="1529" w:type="dxa"/>
                  <w:tcBorders>
                    <w:left w:val="single" w:sz="4" w:space="0" w:color="auto"/>
                    <w:right w:val="single" w:sz="4" w:space="0" w:color="auto"/>
                  </w:tcBorders>
                  <w:shd w:val="clear" w:color="auto" w:fill="auto"/>
                  <w:vAlign w:val="center"/>
                </w:tcPr>
                <w:p w14:paraId="380D4D22" w14:textId="77777777" w:rsidR="009F3153" w:rsidRPr="00907255" w:rsidRDefault="009F3153" w:rsidP="0015666B">
                  <w:pPr>
                    <w:contextualSpacing/>
                    <w:rPr>
                      <w:rFonts w:ascii="Arial" w:hAnsi="Arial" w:cs="Arial"/>
                      <w:b/>
                      <w:color w:val="000000" w:themeColor="text1"/>
                      <w:lang w:val="uk-UA"/>
                    </w:rPr>
                  </w:pPr>
                </w:p>
                <w:p w14:paraId="7154DD07" w14:textId="77777777" w:rsidR="009F3153" w:rsidRPr="00907255" w:rsidRDefault="009F3153" w:rsidP="0015666B">
                  <w:pPr>
                    <w:contextualSpacing/>
                    <w:rPr>
                      <w:rFonts w:ascii="Arial" w:hAnsi="Arial" w:cs="Arial"/>
                      <w:b/>
                      <w:color w:val="000000" w:themeColor="text1"/>
                      <w:lang w:val="uk-UA"/>
                    </w:rPr>
                  </w:pPr>
                  <w:r w:rsidRPr="00907255">
                    <w:rPr>
                      <w:rFonts w:ascii="Arial" w:hAnsi="Arial" w:cs="Arial"/>
                      <w:b/>
                      <w:color w:val="000000" w:themeColor="text1"/>
                      <w:lang w:val="uk-UA"/>
                    </w:rPr>
                    <w:t>ЗА</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5FB040EA" w14:textId="77777777" w:rsidR="009F3153" w:rsidRPr="00907255" w:rsidRDefault="009F3153" w:rsidP="0015666B">
                  <w:pPr>
                    <w:contextualSpacing/>
                    <w:jc w:val="center"/>
                    <w:rPr>
                      <w:rFonts w:ascii="Arial" w:hAnsi="Arial" w:cs="Arial"/>
                      <w:b/>
                      <w:color w:val="000000" w:themeColor="text1"/>
                      <w:lang w:val="uk-UA"/>
                    </w:rPr>
                  </w:pPr>
                </w:p>
              </w:tc>
              <w:tc>
                <w:tcPr>
                  <w:tcW w:w="1642" w:type="dxa"/>
                  <w:tcBorders>
                    <w:left w:val="single" w:sz="4" w:space="0" w:color="auto"/>
                  </w:tcBorders>
                  <w:shd w:val="clear" w:color="auto" w:fill="auto"/>
                  <w:vAlign w:val="center"/>
                </w:tcPr>
                <w:p w14:paraId="07B73617" w14:textId="77777777" w:rsidR="009F3153" w:rsidRPr="00907255" w:rsidRDefault="009F3153" w:rsidP="0015666B">
                  <w:pPr>
                    <w:spacing w:before="100" w:after="100"/>
                    <w:contextualSpacing/>
                    <w:rPr>
                      <w:rFonts w:ascii="Arial" w:hAnsi="Arial" w:cs="Arial"/>
                      <w:b/>
                      <w:color w:val="000000" w:themeColor="text1"/>
                      <w:lang w:val="uk-UA"/>
                    </w:rPr>
                  </w:pPr>
                </w:p>
                <w:p w14:paraId="1AA2C51C" w14:textId="77777777" w:rsidR="009F3153" w:rsidRPr="00907255" w:rsidRDefault="009F3153" w:rsidP="0015666B">
                  <w:pPr>
                    <w:spacing w:before="100" w:after="100"/>
                    <w:contextualSpacing/>
                    <w:rPr>
                      <w:rFonts w:ascii="Arial" w:hAnsi="Arial" w:cs="Arial"/>
                      <w:b/>
                      <w:color w:val="000000" w:themeColor="text1"/>
                      <w:lang w:val="uk-UA"/>
                    </w:rPr>
                  </w:pPr>
                  <w:r w:rsidRPr="00907255">
                    <w:rPr>
                      <w:rFonts w:ascii="Arial" w:hAnsi="Arial" w:cs="Arial"/>
                      <w:b/>
                      <w:color w:val="000000" w:themeColor="text1"/>
                      <w:lang w:val="uk-UA"/>
                    </w:rPr>
                    <w:t>ПРОТИ</w:t>
                  </w:r>
                </w:p>
              </w:tc>
            </w:tr>
          </w:tbl>
          <w:p w14:paraId="01CC9842" w14:textId="77777777" w:rsidR="009F3153" w:rsidRPr="00907255" w:rsidRDefault="009F3153" w:rsidP="0015666B">
            <w:pPr>
              <w:jc w:val="both"/>
              <w:rPr>
                <w:rFonts w:ascii="Arial" w:hAnsi="Arial" w:cs="Arial"/>
                <w:bCs/>
                <w:color w:val="000000" w:themeColor="text1"/>
                <w:lang w:val="uk-UA"/>
              </w:rPr>
            </w:pPr>
          </w:p>
        </w:tc>
      </w:tr>
    </w:tbl>
    <w:tbl>
      <w:tblPr>
        <w:tblStyle w:val="af9"/>
        <w:tblW w:w="10060" w:type="dxa"/>
        <w:tblInd w:w="5" w:type="dxa"/>
        <w:tblLook w:val="04A0" w:firstRow="1" w:lastRow="0" w:firstColumn="1" w:lastColumn="0" w:noHBand="0" w:noVBand="1"/>
      </w:tblPr>
      <w:tblGrid>
        <w:gridCol w:w="10060"/>
      </w:tblGrid>
      <w:tr w:rsidR="007A3951" w:rsidRPr="00907255" w14:paraId="6319987F" w14:textId="77777777" w:rsidTr="0059207E">
        <w:tc>
          <w:tcPr>
            <w:tcW w:w="10060" w:type="dxa"/>
            <w:tcBorders>
              <w:top w:val="nil"/>
              <w:left w:val="nil"/>
              <w:bottom w:val="nil"/>
              <w:right w:val="nil"/>
            </w:tcBorders>
          </w:tcPr>
          <w:p w14:paraId="4CB8A833" w14:textId="77777777" w:rsidR="007A3951" w:rsidRPr="00907255" w:rsidRDefault="007A3951" w:rsidP="0059207E">
            <w:pPr>
              <w:rPr>
                <w:rFonts w:ascii="Arial" w:hAnsi="Arial" w:cs="Arial"/>
                <w:bCs/>
                <w:color w:val="000000" w:themeColor="text1"/>
              </w:rPr>
            </w:pPr>
          </w:p>
        </w:tc>
      </w:tr>
    </w:tbl>
    <w:tbl>
      <w:tblPr>
        <w:tblW w:w="10065" w:type="dxa"/>
        <w:tblInd w:w="-5" w:type="dxa"/>
        <w:tblLook w:val="01E0" w:firstRow="1" w:lastRow="1" w:firstColumn="1" w:lastColumn="1" w:noHBand="0" w:noVBand="0"/>
      </w:tblPr>
      <w:tblGrid>
        <w:gridCol w:w="3261"/>
        <w:gridCol w:w="6804"/>
      </w:tblGrid>
      <w:tr w:rsidR="007A3951" w:rsidRPr="00907255" w14:paraId="7C441C81" w14:textId="77777777" w:rsidTr="0059207E">
        <w:tc>
          <w:tcPr>
            <w:tcW w:w="3261" w:type="dxa"/>
            <w:tcBorders>
              <w:top w:val="single" w:sz="4" w:space="0" w:color="auto"/>
              <w:left w:val="single" w:sz="4" w:space="0" w:color="auto"/>
              <w:bottom w:val="single" w:sz="4" w:space="0" w:color="auto"/>
              <w:right w:val="single" w:sz="4" w:space="0" w:color="auto"/>
            </w:tcBorders>
            <w:shd w:val="clear" w:color="auto" w:fill="auto"/>
          </w:tcPr>
          <w:p w14:paraId="67FC3685" w14:textId="6B30309E" w:rsidR="007A3951" w:rsidRPr="00907255" w:rsidRDefault="007A3951" w:rsidP="0059207E">
            <w:pPr>
              <w:jc w:val="both"/>
              <w:rPr>
                <w:rFonts w:ascii="Arial" w:hAnsi="Arial" w:cs="Arial"/>
                <w:bCs/>
                <w:color w:val="000000" w:themeColor="text1"/>
                <w:lang w:val="uk-UA"/>
              </w:rPr>
            </w:pPr>
            <w:r w:rsidRPr="00907255">
              <w:rPr>
                <w:rFonts w:ascii="Arial" w:hAnsi="Arial" w:cs="Arial"/>
                <w:bCs/>
                <w:color w:val="000000" w:themeColor="text1"/>
                <w:lang w:val="uk-UA"/>
              </w:rPr>
              <w:t>Питання порядку денного № </w:t>
            </w:r>
            <w:r>
              <w:rPr>
                <w:rFonts w:ascii="Arial" w:hAnsi="Arial" w:cs="Arial"/>
                <w:bCs/>
                <w:color w:val="000000" w:themeColor="text1"/>
                <w:lang w:val="uk-UA"/>
              </w:rPr>
              <w:t>2</w:t>
            </w:r>
            <w:r w:rsidRPr="00907255">
              <w:rPr>
                <w:rFonts w:ascii="Arial" w:hAnsi="Arial" w:cs="Arial"/>
                <w:bCs/>
                <w:color w:val="000000" w:themeColor="text1"/>
                <w:lang w:val="uk-UA"/>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C48C38" w14:textId="3FE58E88" w:rsidR="007A3951" w:rsidRPr="00B45AC6" w:rsidRDefault="007A3951" w:rsidP="0059207E">
            <w:pPr>
              <w:jc w:val="both"/>
              <w:rPr>
                <w:rFonts w:ascii="Arial" w:hAnsi="Arial" w:cs="Arial"/>
                <w:b/>
                <w:bCs/>
                <w:color w:val="000000" w:themeColor="text1"/>
                <w:lang w:val="uk-UA"/>
              </w:rPr>
            </w:pPr>
            <w:r w:rsidRPr="00B45AC6">
              <w:rPr>
                <w:rFonts w:ascii="Arial" w:hAnsi="Arial" w:cs="Arial"/>
                <w:b/>
                <w:bCs/>
                <w:color w:val="000000" w:themeColor="text1"/>
                <w:lang w:val="uk-UA"/>
              </w:rPr>
              <w:t>Про припинення повноважень членів Наглядової ради та Директора Товариства. Про визначення останнього дня повноважень членів Наглядової ради та Директора Товариства. Про припинення дії (розірвання) трудового контракту від 22 березня 2007 року, укладеного між Товариством із Директором.</w:t>
            </w:r>
          </w:p>
        </w:tc>
      </w:tr>
      <w:tr w:rsidR="007A3951" w:rsidRPr="00907255" w14:paraId="26F40CAD" w14:textId="77777777" w:rsidTr="0059207E">
        <w:tc>
          <w:tcPr>
            <w:tcW w:w="3261" w:type="dxa"/>
            <w:tcBorders>
              <w:top w:val="single" w:sz="4" w:space="0" w:color="auto"/>
              <w:left w:val="single" w:sz="4" w:space="0" w:color="auto"/>
              <w:bottom w:val="single" w:sz="4" w:space="0" w:color="auto"/>
              <w:right w:val="single" w:sz="4" w:space="0" w:color="auto"/>
            </w:tcBorders>
            <w:shd w:val="clear" w:color="auto" w:fill="auto"/>
          </w:tcPr>
          <w:p w14:paraId="5C066ABC" w14:textId="71FAD643" w:rsidR="007A3951" w:rsidRPr="00907255" w:rsidRDefault="007A3951" w:rsidP="0059207E">
            <w:pPr>
              <w:jc w:val="both"/>
              <w:rPr>
                <w:rFonts w:ascii="Arial" w:hAnsi="Arial" w:cs="Arial"/>
                <w:bCs/>
                <w:color w:val="000000" w:themeColor="text1"/>
                <w:lang w:val="uk-UA"/>
              </w:rPr>
            </w:pPr>
            <w:proofErr w:type="spellStart"/>
            <w:r w:rsidRPr="00907255">
              <w:rPr>
                <w:rFonts w:ascii="Arial" w:hAnsi="Arial" w:cs="Arial"/>
                <w:bCs/>
                <w:color w:val="000000" w:themeColor="text1"/>
                <w:lang w:val="uk-UA"/>
              </w:rPr>
              <w:t>Проєкт</w:t>
            </w:r>
            <w:proofErr w:type="spellEnd"/>
            <w:r w:rsidRPr="00907255">
              <w:rPr>
                <w:rFonts w:ascii="Arial" w:hAnsi="Arial" w:cs="Arial"/>
                <w:bCs/>
                <w:color w:val="000000" w:themeColor="text1"/>
                <w:lang w:val="uk-UA"/>
              </w:rPr>
              <w:t xml:space="preserve"> рішення з питання порядку денного № </w:t>
            </w:r>
            <w:r>
              <w:rPr>
                <w:rFonts w:ascii="Arial" w:hAnsi="Arial" w:cs="Arial"/>
                <w:bCs/>
                <w:color w:val="000000" w:themeColor="text1"/>
                <w:lang w:val="uk-UA"/>
              </w:rPr>
              <w:t>2</w:t>
            </w:r>
            <w:r w:rsidRPr="00907255">
              <w:rPr>
                <w:rFonts w:ascii="Arial" w:hAnsi="Arial" w:cs="Arial"/>
                <w:bCs/>
                <w:color w:val="000000" w:themeColor="text1"/>
                <w:lang w:val="uk-UA"/>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8FE5EF" w14:textId="77777777" w:rsidR="00B45AC6" w:rsidRPr="002B6737" w:rsidRDefault="00B45AC6"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2.1.</w:t>
            </w:r>
            <w:r w:rsidRPr="002B6737">
              <w:rPr>
                <w:rFonts w:ascii="Arial" w:hAnsi="Arial" w:cs="Arial"/>
                <w:bCs/>
                <w:color w:val="000000" w:themeColor="text1"/>
                <w:lang w:val="uk-UA"/>
              </w:rPr>
              <w:tab/>
              <w:t>У зв’язку з прийняттям рішення про припинення Товариства, шляхом ліквідації, припинити повноваження:</w:t>
            </w:r>
          </w:p>
          <w:p w14:paraId="097505ED" w14:textId="77777777" w:rsidR="00B45AC6" w:rsidRPr="002B6737" w:rsidRDefault="00B45AC6"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2.1.1.</w:t>
            </w:r>
            <w:r w:rsidRPr="002B6737">
              <w:rPr>
                <w:rFonts w:ascii="Arial" w:hAnsi="Arial" w:cs="Arial"/>
                <w:bCs/>
                <w:color w:val="000000" w:themeColor="text1"/>
                <w:lang w:val="uk-UA"/>
              </w:rPr>
              <w:tab/>
              <w:t>Директора ПРИВАТНОГО АКЦІОНЕРНОГО ТОВАРИСТВА «ЗАПОРІЖСТАЛЬ-АГ» Козаченка Олександра Григоровича (реєстраційний номер облікової картки платника податків 2009615291) з 03 липня 2025 року.</w:t>
            </w:r>
          </w:p>
          <w:p w14:paraId="69711190" w14:textId="77777777" w:rsidR="00B45AC6" w:rsidRPr="002B6737" w:rsidRDefault="00B45AC6"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2.1.2.</w:t>
            </w:r>
            <w:r w:rsidRPr="002B6737">
              <w:rPr>
                <w:rFonts w:ascii="Arial" w:hAnsi="Arial" w:cs="Arial"/>
                <w:bCs/>
                <w:color w:val="000000" w:themeColor="text1"/>
                <w:lang w:val="uk-UA"/>
              </w:rPr>
              <w:tab/>
              <w:t>Наглядової ради ПРИВАТНОГО АКЦІОНЕРНОГО ТОВАРИСТВА «ЗАПОРІЖСТАЛЬ-АГ» з 03 липня 2025 року у наступному складі:</w:t>
            </w:r>
          </w:p>
          <w:p w14:paraId="31BBB18E" w14:textId="77777777" w:rsidR="00B45AC6" w:rsidRPr="002B6737" w:rsidRDefault="00B45AC6"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Ніколенко Микола Миколайович;</w:t>
            </w:r>
          </w:p>
          <w:p w14:paraId="0897722D" w14:textId="77777777" w:rsidR="00B45AC6" w:rsidRPr="002B6737" w:rsidRDefault="00B45AC6"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Погорєлова Таїсія Василівна;</w:t>
            </w:r>
          </w:p>
          <w:p w14:paraId="3503D6CE" w14:textId="77777777" w:rsidR="00B45AC6" w:rsidRPr="002B6737" w:rsidRDefault="00B45AC6"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Шокуров Дмитро Геннадійович;</w:t>
            </w:r>
          </w:p>
          <w:p w14:paraId="6F5467FD" w14:textId="77777777" w:rsidR="00B45AC6" w:rsidRPr="002B6737" w:rsidRDefault="00B45AC6"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Терещенко Алла Геннадіївна.</w:t>
            </w:r>
          </w:p>
          <w:p w14:paraId="7D39A175" w14:textId="142635DF" w:rsidR="007A3951" w:rsidRPr="00907255" w:rsidRDefault="00B45AC6" w:rsidP="004A361B">
            <w:pPr>
              <w:jc w:val="both"/>
              <w:rPr>
                <w:rFonts w:ascii="Arial" w:hAnsi="Arial" w:cs="Arial"/>
                <w:bCs/>
                <w:color w:val="000000" w:themeColor="text1"/>
                <w:lang w:val="uk-UA"/>
              </w:rPr>
            </w:pPr>
            <w:r w:rsidRPr="002B6737">
              <w:rPr>
                <w:rFonts w:ascii="Arial" w:hAnsi="Arial" w:cs="Arial"/>
                <w:bCs/>
                <w:color w:val="000000" w:themeColor="text1"/>
                <w:lang w:val="uk-UA"/>
              </w:rPr>
              <w:t>2.2.</w:t>
            </w:r>
            <w:r w:rsidRPr="002B6737">
              <w:rPr>
                <w:rFonts w:ascii="Arial" w:hAnsi="Arial" w:cs="Arial"/>
                <w:bCs/>
                <w:color w:val="000000" w:themeColor="text1"/>
                <w:lang w:val="uk-UA"/>
              </w:rPr>
              <w:tab/>
              <w:t>З дати припинення повноважень Директора ПРИВАТНОГО АКЦІОНЕРНОГО ТОВАРИСТВА «ЗАПОРІЖСТАЛЬ-АГ» Козаченка Олександра Григоровича, припинити дію трудового контракту від 22 березня 2007 року, укладеного між Товариством та Директором.</w:t>
            </w:r>
          </w:p>
        </w:tc>
      </w:tr>
      <w:tr w:rsidR="007A3951" w:rsidRPr="00907255" w14:paraId="4AF20889" w14:textId="77777777" w:rsidTr="0059207E">
        <w:tc>
          <w:tcPr>
            <w:tcW w:w="3261" w:type="dxa"/>
            <w:tcBorders>
              <w:top w:val="single" w:sz="4" w:space="0" w:color="auto"/>
              <w:left w:val="single" w:sz="4" w:space="0" w:color="auto"/>
              <w:bottom w:val="single" w:sz="4" w:space="0" w:color="auto"/>
              <w:right w:val="single" w:sz="4" w:space="0" w:color="auto"/>
            </w:tcBorders>
            <w:shd w:val="clear" w:color="auto" w:fill="auto"/>
          </w:tcPr>
          <w:p w14:paraId="7B971665" w14:textId="3628AB74" w:rsidR="007A3951" w:rsidRPr="00907255" w:rsidRDefault="007A3951" w:rsidP="0059207E">
            <w:pPr>
              <w:jc w:val="both"/>
              <w:rPr>
                <w:rFonts w:ascii="Arial" w:hAnsi="Arial" w:cs="Arial"/>
                <w:bCs/>
                <w:color w:val="000000" w:themeColor="text1"/>
                <w:lang w:val="uk-UA"/>
              </w:rPr>
            </w:pPr>
            <w:r w:rsidRPr="00907255">
              <w:rPr>
                <w:rFonts w:ascii="Arial" w:hAnsi="Arial" w:cs="Arial"/>
                <w:bCs/>
                <w:color w:val="000000" w:themeColor="text1"/>
                <w:lang w:val="uk-UA"/>
              </w:rPr>
              <w:t xml:space="preserve">Варіанти голосування за запропонований </w:t>
            </w:r>
            <w:proofErr w:type="spellStart"/>
            <w:r w:rsidRPr="00907255">
              <w:rPr>
                <w:rFonts w:ascii="Arial" w:hAnsi="Arial" w:cs="Arial"/>
                <w:bCs/>
                <w:color w:val="000000" w:themeColor="text1"/>
                <w:lang w:val="uk-UA"/>
              </w:rPr>
              <w:t>проєкт</w:t>
            </w:r>
            <w:proofErr w:type="spellEnd"/>
            <w:r w:rsidRPr="00907255">
              <w:rPr>
                <w:rFonts w:ascii="Arial" w:hAnsi="Arial" w:cs="Arial"/>
                <w:bCs/>
                <w:color w:val="000000" w:themeColor="text1"/>
                <w:lang w:val="uk-UA"/>
              </w:rPr>
              <w:t xml:space="preserve"> рішення з питання порядку денного № </w:t>
            </w:r>
            <w:r>
              <w:rPr>
                <w:rFonts w:ascii="Arial" w:hAnsi="Arial" w:cs="Arial"/>
                <w:bCs/>
                <w:color w:val="000000" w:themeColor="text1"/>
                <w:lang w:val="uk-UA"/>
              </w:rPr>
              <w:t>2</w:t>
            </w:r>
            <w:r w:rsidRPr="00907255">
              <w:rPr>
                <w:rFonts w:ascii="Arial" w:hAnsi="Arial" w:cs="Arial"/>
                <w:bCs/>
                <w:color w:val="000000" w:themeColor="text1"/>
                <w:lang w:val="uk-UA"/>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4320D1" w14:textId="77777777" w:rsidR="007A3951" w:rsidRPr="00907255" w:rsidRDefault="007A3951" w:rsidP="0059207E">
            <w:pPr>
              <w:jc w:val="both"/>
              <w:rPr>
                <w:rFonts w:ascii="Arial" w:hAnsi="Arial" w:cs="Arial"/>
                <w:bCs/>
                <w:color w:val="000000" w:themeColor="text1"/>
                <w:sz w:val="16"/>
                <w:szCs w:val="16"/>
                <w:lang w:val="uk-UA"/>
              </w:rPr>
            </w:pPr>
            <w:r w:rsidRPr="00907255">
              <w:rPr>
                <w:rFonts w:ascii="Arial" w:hAnsi="Arial" w:cs="Arial"/>
                <w:bCs/>
                <w:color w:val="000000" w:themeColor="text1"/>
                <w:sz w:val="16"/>
                <w:szCs w:val="16"/>
                <w:lang w:val="uk-UA"/>
              </w:rPr>
              <w:t>Зробіть позначку «плюс» (+) або іншу, що засвідчує Ваше волевиявлення, у квадраті біля прийнятого Вами рішення</w:t>
            </w:r>
          </w:p>
          <w:tbl>
            <w:tblPr>
              <w:tblW w:w="0" w:type="auto"/>
              <w:tblLook w:val="00A0" w:firstRow="1" w:lastRow="0" w:firstColumn="1" w:lastColumn="0" w:noHBand="0" w:noVBand="0"/>
            </w:tblPr>
            <w:tblGrid>
              <w:gridCol w:w="482"/>
              <w:gridCol w:w="1529"/>
              <w:gridCol w:w="484"/>
              <w:gridCol w:w="1642"/>
            </w:tblGrid>
            <w:tr w:rsidR="007A3951" w:rsidRPr="00907255" w14:paraId="2F98A17C" w14:textId="77777777" w:rsidTr="0059207E">
              <w:trPr>
                <w:trHeight w:val="139"/>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204EE325" w14:textId="77777777" w:rsidR="007A3951" w:rsidRPr="00907255" w:rsidRDefault="007A3951" w:rsidP="0059207E">
                  <w:pPr>
                    <w:contextualSpacing/>
                    <w:jc w:val="center"/>
                    <w:rPr>
                      <w:rFonts w:ascii="Arial" w:hAnsi="Arial" w:cs="Arial"/>
                      <w:b/>
                      <w:color w:val="000000" w:themeColor="text1"/>
                      <w:lang w:val="uk-UA"/>
                    </w:rPr>
                  </w:pPr>
                </w:p>
              </w:tc>
              <w:tc>
                <w:tcPr>
                  <w:tcW w:w="1529" w:type="dxa"/>
                  <w:tcBorders>
                    <w:left w:val="single" w:sz="4" w:space="0" w:color="auto"/>
                    <w:right w:val="single" w:sz="4" w:space="0" w:color="auto"/>
                  </w:tcBorders>
                  <w:shd w:val="clear" w:color="auto" w:fill="auto"/>
                  <w:vAlign w:val="center"/>
                </w:tcPr>
                <w:p w14:paraId="0D6CC79B" w14:textId="77777777" w:rsidR="007A3951" w:rsidRPr="00907255" w:rsidRDefault="007A3951" w:rsidP="0059207E">
                  <w:pPr>
                    <w:contextualSpacing/>
                    <w:rPr>
                      <w:rFonts w:ascii="Arial" w:hAnsi="Arial" w:cs="Arial"/>
                      <w:b/>
                      <w:color w:val="000000" w:themeColor="text1"/>
                      <w:lang w:val="uk-UA"/>
                    </w:rPr>
                  </w:pPr>
                </w:p>
                <w:p w14:paraId="21322B86" w14:textId="77777777" w:rsidR="007A3951" w:rsidRPr="00907255" w:rsidRDefault="007A3951" w:rsidP="0059207E">
                  <w:pPr>
                    <w:contextualSpacing/>
                    <w:rPr>
                      <w:rFonts w:ascii="Arial" w:hAnsi="Arial" w:cs="Arial"/>
                      <w:b/>
                      <w:color w:val="000000" w:themeColor="text1"/>
                      <w:lang w:val="uk-UA"/>
                    </w:rPr>
                  </w:pPr>
                  <w:r w:rsidRPr="00907255">
                    <w:rPr>
                      <w:rFonts w:ascii="Arial" w:hAnsi="Arial" w:cs="Arial"/>
                      <w:b/>
                      <w:color w:val="000000" w:themeColor="text1"/>
                      <w:lang w:val="uk-UA"/>
                    </w:rPr>
                    <w:t>ЗА</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1CBC7F96" w14:textId="77777777" w:rsidR="007A3951" w:rsidRPr="00907255" w:rsidRDefault="007A3951" w:rsidP="0059207E">
                  <w:pPr>
                    <w:contextualSpacing/>
                    <w:jc w:val="center"/>
                    <w:rPr>
                      <w:rFonts w:ascii="Arial" w:hAnsi="Arial" w:cs="Arial"/>
                      <w:b/>
                      <w:color w:val="000000" w:themeColor="text1"/>
                      <w:lang w:val="uk-UA"/>
                    </w:rPr>
                  </w:pPr>
                </w:p>
              </w:tc>
              <w:tc>
                <w:tcPr>
                  <w:tcW w:w="1642" w:type="dxa"/>
                  <w:tcBorders>
                    <w:left w:val="single" w:sz="4" w:space="0" w:color="auto"/>
                  </w:tcBorders>
                  <w:shd w:val="clear" w:color="auto" w:fill="auto"/>
                  <w:vAlign w:val="center"/>
                </w:tcPr>
                <w:p w14:paraId="0677510C" w14:textId="77777777" w:rsidR="007A3951" w:rsidRPr="00907255" w:rsidRDefault="007A3951" w:rsidP="0059207E">
                  <w:pPr>
                    <w:spacing w:before="100" w:after="100"/>
                    <w:contextualSpacing/>
                    <w:rPr>
                      <w:rFonts w:ascii="Arial" w:hAnsi="Arial" w:cs="Arial"/>
                      <w:b/>
                      <w:color w:val="000000" w:themeColor="text1"/>
                      <w:lang w:val="uk-UA"/>
                    </w:rPr>
                  </w:pPr>
                </w:p>
                <w:p w14:paraId="2A6CEBA3" w14:textId="77777777" w:rsidR="007A3951" w:rsidRPr="00907255" w:rsidRDefault="007A3951" w:rsidP="0059207E">
                  <w:pPr>
                    <w:spacing w:before="100" w:after="100"/>
                    <w:contextualSpacing/>
                    <w:rPr>
                      <w:rFonts w:ascii="Arial" w:hAnsi="Arial" w:cs="Arial"/>
                      <w:b/>
                      <w:color w:val="000000" w:themeColor="text1"/>
                      <w:lang w:val="uk-UA"/>
                    </w:rPr>
                  </w:pPr>
                  <w:r w:rsidRPr="00907255">
                    <w:rPr>
                      <w:rFonts w:ascii="Arial" w:hAnsi="Arial" w:cs="Arial"/>
                      <w:b/>
                      <w:color w:val="000000" w:themeColor="text1"/>
                      <w:lang w:val="uk-UA"/>
                    </w:rPr>
                    <w:t>ПРОТИ</w:t>
                  </w:r>
                </w:p>
              </w:tc>
            </w:tr>
          </w:tbl>
          <w:p w14:paraId="0D77E0A6" w14:textId="77777777" w:rsidR="007A3951" w:rsidRPr="00907255" w:rsidRDefault="007A3951" w:rsidP="0059207E">
            <w:pPr>
              <w:jc w:val="both"/>
              <w:rPr>
                <w:rFonts w:ascii="Arial" w:hAnsi="Arial" w:cs="Arial"/>
                <w:bCs/>
                <w:color w:val="000000" w:themeColor="text1"/>
                <w:lang w:val="uk-UA"/>
              </w:rPr>
            </w:pPr>
          </w:p>
        </w:tc>
      </w:tr>
    </w:tbl>
    <w:tbl>
      <w:tblPr>
        <w:tblStyle w:val="af9"/>
        <w:tblW w:w="10060" w:type="dxa"/>
        <w:tblInd w:w="5" w:type="dxa"/>
        <w:tblLook w:val="04A0" w:firstRow="1" w:lastRow="0" w:firstColumn="1" w:lastColumn="0" w:noHBand="0" w:noVBand="1"/>
      </w:tblPr>
      <w:tblGrid>
        <w:gridCol w:w="10060"/>
      </w:tblGrid>
      <w:tr w:rsidR="00907255" w:rsidRPr="00907255" w14:paraId="68F90963" w14:textId="77777777" w:rsidTr="000F4A09">
        <w:tc>
          <w:tcPr>
            <w:tcW w:w="10060" w:type="dxa"/>
            <w:tcBorders>
              <w:top w:val="nil"/>
              <w:left w:val="nil"/>
              <w:bottom w:val="nil"/>
              <w:right w:val="nil"/>
            </w:tcBorders>
          </w:tcPr>
          <w:p w14:paraId="29D4EF9C" w14:textId="3543763E" w:rsidR="00B1603A" w:rsidRPr="00907255" w:rsidRDefault="00B1603A" w:rsidP="0015666B">
            <w:pPr>
              <w:rPr>
                <w:rFonts w:ascii="Arial" w:hAnsi="Arial" w:cs="Arial"/>
                <w:bCs/>
                <w:color w:val="000000" w:themeColor="text1"/>
              </w:rPr>
            </w:pPr>
          </w:p>
        </w:tc>
      </w:tr>
    </w:tbl>
    <w:tbl>
      <w:tblPr>
        <w:tblW w:w="10065" w:type="dxa"/>
        <w:tblInd w:w="-5" w:type="dxa"/>
        <w:tblLook w:val="01E0" w:firstRow="1" w:lastRow="1" w:firstColumn="1" w:lastColumn="1" w:noHBand="0" w:noVBand="0"/>
      </w:tblPr>
      <w:tblGrid>
        <w:gridCol w:w="3261"/>
        <w:gridCol w:w="6804"/>
      </w:tblGrid>
      <w:tr w:rsidR="00907255" w:rsidRPr="00F66AB4" w14:paraId="52924CAA" w14:textId="77777777" w:rsidTr="000F4A09">
        <w:tc>
          <w:tcPr>
            <w:tcW w:w="3261" w:type="dxa"/>
            <w:tcBorders>
              <w:top w:val="single" w:sz="4" w:space="0" w:color="auto"/>
              <w:left w:val="single" w:sz="4" w:space="0" w:color="auto"/>
              <w:bottom w:val="single" w:sz="4" w:space="0" w:color="auto"/>
              <w:right w:val="single" w:sz="4" w:space="0" w:color="auto"/>
            </w:tcBorders>
            <w:shd w:val="clear" w:color="auto" w:fill="auto"/>
          </w:tcPr>
          <w:p w14:paraId="1C80E147" w14:textId="5875FB4D" w:rsidR="000F4A09" w:rsidRPr="00907255" w:rsidRDefault="000F4A09" w:rsidP="00D80872">
            <w:pPr>
              <w:jc w:val="both"/>
              <w:rPr>
                <w:rFonts w:ascii="Arial" w:hAnsi="Arial" w:cs="Arial"/>
                <w:bCs/>
                <w:color w:val="000000" w:themeColor="text1"/>
                <w:lang w:val="uk-UA"/>
              </w:rPr>
            </w:pPr>
            <w:r w:rsidRPr="00907255">
              <w:rPr>
                <w:rFonts w:ascii="Arial" w:hAnsi="Arial" w:cs="Arial"/>
                <w:bCs/>
                <w:color w:val="000000" w:themeColor="text1"/>
                <w:lang w:val="uk-UA"/>
              </w:rPr>
              <w:t>Питання порядку денного № </w:t>
            </w:r>
            <w:r w:rsidR="00BD53E9" w:rsidRPr="00907255">
              <w:rPr>
                <w:rFonts w:ascii="Arial" w:hAnsi="Arial" w:cs="Arial"/>
                <w:bCs/>
                <w:color w:val="000000" w:themeColor="text1"/>
                <w:lang w:val="uk-UA"/>
              </w:rPr>
              <w:t>3</w:t>
            </w:r>
            <w:r w:rsidRPr="00907255">
              <w:rPr>
                <w:rFonts w:ascii="Arial" w:hAnsi="Arial" w:cs="Arial"/>
                <w:bCs/>
                <w:color w:val="000000" w:themeColor="text1"/>
                <w:lang w:val="uk-UA"/>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4F26DB" w14:textId="6F63D571" w:rsidR="000F4A09" w:rsidRPr="00B45AC6" w:rsidRDefault="00B45AC6" w:rsidP="00D80872">
            <w:pPr>
              <w:jc w:val="both"/>
              <w:rPr>
                <w:rFonts w:ascii="Arial" w:hAnsi="Arial" w:cs="Arial"/>
                <w:b/>
                <w:bCs/>
                <w:color w:val="000000" w:themeColor="text1"/>
                <w:lang w:val="uk-UA"/>
              </w:rPr>
            </w:pPr>
            <w:r w:rsidRPr="00B45AC6">
              <w:rPr>
                <w:rFonts w:ascii="Arial" w:hAnsi="Arial" w:cs="Arial"/>
                <w:b/>
                <w:bCs/>
                <w:color w:val="000000" w:themeColor="text1"/>
                <w:lang w:val="uk-UA"/>
              </w:rPr>
              <w:t>Про обрання ліквідаційної комісії або ліквідатора Товариства. Надання ліквідаційній комісії або ліквідатору повноважень щодо здійснення передбачених законодавством України дій, пов’язаних з процесом ліквідації Товариства</w:t>
            </w:r>
            <w:r w:rsidR="000F4A09" w:rsidRPr="00B45AC6">
              <w:rPr>
                <w:rFonts w:ascii="Arial" w:hAnsi="Arial" w:cs="Arial"/>
                <w:b/>
                <w:bCs/>
                <w:color w:val="000000" w:themeColor="text1"/>
                <w:lang w:val="uk-UA"/>
              </w:rPr>
              <w:t>.</w:t>
            </w:r>
          </w:p>
        </w:tc>
      </w:tr>
      <w:tr w:rsidR="00907255" w:rsidRPr="00907255" w14:paraId="72F73949" w14:textId="77777777" w:rsidTr="000F4A09">
        <w:tc>
          <w:tcPr>
            <w:tcW w:w="3261" w:type="dxa"/>
            <w:tcBorders>
              <w:top w:val="single" w:sz="4" w:space="0" w:color="auto"/>
              <w:left w:val="single" w:sz="4" w:space="0" w:color="auto"/>
              <w:bottom w:val="single" w:sz="4" w:space="0" w:color="auto"/>
              <w:right w:val="single" w:sz="4" w:space="0" w:color="auto"/>
            </w:tcBorders>
            <w:shd w:val="clear" w:color="auto" w:fill="auto"/>
          </w:tcPr>
          <w:p w14:paraId="5193FCEF" w14:textId="02814FC8" w:rsidR="000F4A09" w:rsidRPr="00907255" w:rsidRDefault="000F4A09" w:rsidP="00D80872">
            <w:pPr>
              <w:jc w:val="both"/>
              <w:rPr>
                <w:rFonts w:ascii="Arial" w:hAnsi="Arial" w:cs="Arial"/>
                <w:bCs/>
                <w:color w:val="000000" w:themeColor="text1"/>
                <w:lang w:val="uk-UA"/>
              </w:rPr>
            </w:pPr>
            <w:proofErr w:type="spellStart"/>
            <w:r w:rsidRPr="00907255">
              <w:rPr>
                <w:rFonts w:ascii="Arial" w:hAnsi="Arial" w:cs="Arial"/>
                <w:bCs/>
                <w:color w:val="000000" w:themeColor="text1"/>
                <w:lang w:val="uk-UA"/>
              </w:rPr>
              <w:t>Проєкт</w:t>
            </w:r>
            <w:proofErr w:type="spellEnd"/>
            <w:r w:rsidRPr="00907255">
              <w:rPr>
                <w:rFonts w:ascii="Arial" w:hAnsi="Arial" w:cs="Arial"/>
                <w:bCs/>
                <w:color w:val="000000" w:themeColor="text1"/>
                <w:lang w:val="uk-UA"/>
              </w:rPr>
              <w:t xml:space="preserve"> рішення </w:t>
            </w:r>
            <w:r w:rsidR="00B45AC6">
              <w:rPr>
                <w:rFonts w:ascii="Arial" w:hAnsi="Arial" w:cs="Arial"/>
                <w:bCs/>
                <w:color w:val="000000" w:themeColor="text1"/>
                <w:lang w:val="uk-UA"/>
              </w:rPr>
              <w:t xml:space="preserve">№ 1 </w:t>
            </w:r>
            <w:r w:rsidRPr="00907255">
              <w:rPr>
                <w:rFonts w:ascii="Arial" w:hAnsi="Arial" w:cs="Arial"/>
                <w:bCs/>
                <w:color w:val="000000" w:themeColor="text1"/>
                <w:lang w:val="uk-UA"/>
              </w:rPr>
              <w:t xml:space="preserve">з питання порядку денного № </w:t>
            </w:r>
            <w:r w:rsidR="00BD53E9" w:rsidRPr="00907255">
              <w:rPr>
                <w:rFonts w:ascii="Arial" w:hAnsi="Arial" w:cs="Arial"/>
                <w:bCs/>
                <w:color w:val="000000" w:themeColor="text1"/>
                <w:lang w:val="uk-UA"/>
              </w:rPr>
              <w:t>3</w:t>
            </w:r>
            <w:r w:rsidRPr="00907255">
              <w:rPr>
                <w:rFonts w:ascii="Arial" w:hAnsi="Arial" w:cs="Arial"/>
                <w:bCs/>
                <w:color w:val="000000" w:themeColor="text1"/>
                <w:lang w:val="uk-UA"/>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E33CFD" w14:textId="77777777" w:rsidR="003E56DD" w:rsidRPr="002B6737" w:rsidRDefault="003E56DD" w:rsidP="003E56DD">
            <w:pPr>
              <w:suppressAutoHyphens/>
              <w:jc w:val="both"/>
              <w:rPr>
                <w:rFonts w:ascii="Arial" w:hAnsi="Arial" w:cs="Arial"/>
                <w:bCs/>
                <w:color w:val="000000" w:themeColor="text1"/>
                <w:lang w:val="uk-UA"/>
              </w:rPr>
            </w:pPr>
            <w:r w:rsidRPr="002B6737">
              <w:rPr>
                <w:rFonts w:ascii="Arial" w:hAnsi="Arial" w:cs="Arial"/>
                <w:bCs/>
                <w:color w:val="000000" w:themeColor="text1"/>
                <w:lang w:val="uk-UA"/>
              </w:rPr>
              <w:t>3.1.</w:t>
            </w:r>
            <w:r w:rsidRPr="002B6737">
              <w:rPr>
                <w:rFonts w:ascii="Arial" w:hAnsi="Arial" w:cs="Arial"/>
                <w:bCs/>
                <w:color w:val="000000" w:themeColor="text1"/>
                <w:lang w:val="uk-UA"/>
              </w:rPr>
              <w:tab/>
              <w:t>Обрати Ліквідаційну комісію Товариства (надалі по тексту цього протоколу Загальних зборів акціонерів – «Ліквідаційна комісія») у наступному складі:</w:t>
            </w:r>
          </w:p>
          <w:p w14:paraId="2EA79E70" w14:textId="77777777" w:rsidR="003E56DD" w:rsidRPr="002B6737" w:rsidRDefault="003E56DD" w:rsidP="003E56DD">
            <w:pPr>
              <w:suppressAutoHyphens/>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Голова Ліквідаційної комісії – Качмар Зоряна Олександрівна (реєстраційний номер облікової картки платника податків 3601700828);</w:t>
            </w:r>
          </w:p>
          <w:p w14:paraId="6F75F112" w14:textId="77777777" w:rsidR="003E56DD" w:rsidRPr="002B6737" w:rsidRDefault="003E56DD" w:rsidP="003E56DD">
            <w:pPr>
              <w:suppressAutoHyphens/>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Член Ліквідаційної комісії – Савенко Алла Леонідівна (реєстраційний номер облікової картки платника податків 2242913589);</w:t>
            </w:r>
          </w:p>
          <w:p w14:paraId="1AAE3D32" w14:textId="77777777" w:rsidR="003E56DD" w:rsidRPr="002B6737" w:rsidRDefault="003E56DD" w:rsidP="003E56DD">
            <w:pPr>
              <w:suppressAutoHyphens/>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Член Ліквідаційної комісії – Погорєлова Таїсія Василівна (реєстраційний номер облікової картки платника податків 2975102826).</w:t>
            </w:r>
          </w:p>
          <w:p w14:paraId="296E722B" w14:textId="77777777" w:rsidR="003E56DD" w:rsidRPr="002B6737" w:rsidRDefault="003E56DD" w:rsidP="003E56DD">
            <w:pPr>
              <w:suppressAutoHyphens/>
              <w:jc w:val="both"/>
              <w:rPr>
                <w:rFonts w:ascii="Arial" w:hAnsi="Arial" w:cs="Arial"/>
                <w:bCs/>
                <w:color w:val="000000" w:themeColor="text1"/>
                <w:lang w:val="uk-UA"/>
              </w:rPr>
            </w:pPr>
            <w:r w:rsidRPr="002B6737">
              <w:rPr>
                <w:rFonts w:ascii="Arial" w:hAnsi="Arial" w:cs="Arial"/>
                <w:bCs/>
                <w:color w:val="000000" w:themeColor="text1"/>
                <w:lang w:val="uk-UA"/>
              </w:rPr>
              <w:t>3.2.</w:t>
            </w:r>
            <w:r w:rsidRPr="002B6737">
              <w:rPr>
                <w:rFonts w:ascii="Arial" w:hAnsi="Arial" w:cs="Arial"/>
                <w:bCs/>
                <w:color w:val="000000" w:themeColor="text1"/>
                <w:lang w:val="uk-UA"/>
              </w:rPr>
              <w:tab/>
              <w:t>Визначити місцезнаходження Ліквідаційної комісії: 69008, Запорізька область, місто Запоріжжя, Південне шосе, 72.</w:t>
            </w:r>
          </w:p>
          <w:p w14:paraId="0D1EAEA5" w14:textId="77777777" w:rsidR="003E56DD" w:rsidRPr="002B6737" w:rsidRDefault="003E56DD" w:rsidP="003E56DD">
            <w:pPr>
              <w:suppressAutoHyphens/>
              <w:jc w:val="both"/>
              <w:rPr>
                <w:rFonts w:ascii="Arial" w:hAnsi="Arial" w:cs="Arial"/>
                <w:bCs/>
                <w:color w:val="000000" w:themeColor="text1"/>
                <w:lang w:val="uk-UA"/>
              </w:rPr>
            </w:pPr>
            <w:r w:rsidRPr="002B6737">
              <w:rPr>
                <w:rFonts w:ascii="Arial" w:hAnsi="Arial" w:cs="Arial"/>
                <w:bCs/>
                <w:color w:val="000000" w:themeColor="text1"/>
                <w:lang w:val="uk-UA"/>
              </w:rPr>
              <w:t>3.3.</w:t>
            </w:r>
            <w:r w:rsidRPr="002B6737">
              <w:rPr>
                <w:rFonts w:ascii="Arial" w:hAnsi="Arial" w:cs="Arial"/>
                <w:bCs/>
                <w:color w:val="000000" w:themeColor="text1"/>
                <w:lang w:val="uk-UA"/>
              </w:rPr>
              <w:tab/>
              <w:t>Надати Ліквідаційній комісії повноваження щодо здійснення передбачених законодавством України дій, пов’язаних з процесом припинення Товариства шляхом його ліквідації.</w:t>
            </w:r>
          </w:p>
          <w:p w14:paraId="6D1EAD4E" w14:textId="0082F24D" w:rsidR="003E56DD" w:rsidRPr="002B6737" w:rsidRDefault="003E56DD" w:rsidP="003E56DD">
            <w:pPr>
              <w:suppressAutoHyphens/>
              <w:jc w:val="both"/>
              <w:rPr>
                <w:rFonts w:ascii="Arial" w:hAnsi="Arial" w:cs="Arial"/>
                <w:bCs/>
                <w:color w:val="000000" w:themeColor="text1"/>
                <w:lang w:val="uk-UA"/>
              </w:rPr>
            </w:pPr>
            <w:r w:rsidRPr="002B6737">
              <w:rPr>
                <w:rFonts w:ascii="Arial" w:hAnsi="Arial" w:cs="Arial"/>
                <w:bCs/>
                <w:color w:val="000000" w:themeColor="text1"/>
                <w:lang w:val="uk-UA"/>
              </w:rPr>
              <w:t>3.4.</w:t>
            </w:r>
            <w:r w:rsidRPr="002B6737">
              <w:rPr>
                <w:rFonts w:ascii="Arial" w:hAnsi="Arial" w:cs="Arial"/>
                <w:bCs/>
                <w:color w:val="000000" w:themeColor="text1"/>
                <w:lang w:val="uk-UA"/>
              </w:rPr>
              <w:tab/>
              <w:t>Визначити, що з моменту обрання Ліквідаційної комісії до неї переходять всі повноваження Директора та Наглядової ради Товариства.</w:t>
            </w:r>
          </w:p>
          <w:p w14:paraId="4CEB8079" w14:textId="77777777" w:rsidR="003E56DD" w:rsidRPr="002B6737" w:rsidRDefault="003E56DD" w:rsidP="003E56DD">
            <w:pPr>
              <w:suppressAutoHyphens/>
              <w:jc w:val="both"/>
              <w:rPr>
                <w:rFonts w:ascii="Arial" w:hAnsi="Arial" w:cs="Arial"/>
                <w:bCs/>
                <w:color w:val="000000" w:themeColor="text1"/>
                <w:lang w:val="uk-UA"/>
              </w:rPr>
            </w:pPr>
            <w:r w:rsidRPr="002B6737">
              <w:rPr>
                <w:rFonts w:ascii="Arial" w:hAnsi="Arial" w:cs="Arial"/>
                <w:bCs/>
                <w:color w:val="000000" w:themeColor="text1"/>
                <w:lang w:val="uk-UA"/>
              </w:rPr>
              <w:lastRenderedPageBreak/>
              <w:t>3.5.</w:t>
            </w:r>
            <w:r w:rsidRPr="002B6737">
              <w:rPr>
                <w:rFonts w:ascii="Arial" w:hAnsi="Arial" w:cs="Arial"/>
                <w:bCs/>
                <w:color w:val="000000" w:themeColor="text1"/>
                <w:lang w:val="uk-UA"/>
              </w:rPr>
              <w:tab/>
              <w:t>Визначити, що рішення Ліквідаційної комісії приймаються простою більшістю голосів.</w:t>
            </w:r>
          </w:p>
          <w:p w14:paraId="50021F32" w14:textId="63FF23B6" w:rsidR="003E56DD" w:rsidRPr="002B6737" w:rsidRDefault="003E56DD" w:rsidP="003E56DD">
            <w:pPr>
              <w:suppressAutoHyphens/>
              <w:jc w:val="both"/>
              <w:rPr>
                <w:rFonts w:ascii="Arial" w:hAnsi="Arial" w:cs="Arial"/>
                <w:bCs/>
                <w:color w:val="000000" w:themeColor="text1"/>
                <w:lang w:val="uk-UA"/>
              </w:rPr>
            </w:pPr>
            <w:r w:rsidRPr="002B6737">
              <w:rPr>
                <w:rFonts w:ascii="Arial" w:hAnsi="Arial" w:cs="Arial"/>
                <w:bCs/>
                <w:color w:val="000000" w:themeColor="text1"/>
                <w:lang w:val="uk-UA"/>
              </w:rPr>
              <w:t>3.6.</w:t>
            </w:r>
            <w:r w:rsidRPr="002B6737">
              <w:rPr>
                <w:rFonts w:ascii="Arial" w:hAnsi="Arial" w:cs="Arial"/>
                <w:bCs/>
                <w:color w:val="000000" w:themeColor="text1"/>
                <w:lang w:val="uk-UA"/>
              </w:rPr>
              <w:tab/>
              <w:t>Встановити, що роботу Ліквідаційної комісії очолює Голова Ліквідаційної комісії. До обов’язків Голови Ліквідаційної комісії належить організація та виконання усіх визначених чинним законодавством дій, які стосуються процедури ліквідації, в тому числі, але не виключно: проведення інвентаризації, виявлення кредиторської заборгованості, стягнення дебіторської заборгованості, повідомлення кредиторів, проведення розрахунків з кредиторами, скликання загальних зборів акціонерів, виконання всіх прийнятих Ліквідаційною комісією рішень тощо.</w:t>
            </w:r>
          </w:p>
          <w:p w14:paraId="7C73A68B" w14:textId="77777777" w:rsidR="003E56DD" w:rsidRPr="002B6737" w:rsidRDefault="003E56DD" w:rsidP="003E56DD">
            <w:pPr>
              <w:suppressAutoHyphens/>
              <w:jc w:val="both"/>
              <w:rPr>
                <w:rFonts w:ascii="Arial" w:hAnsi="Arial" w:cs="Arial"/>
                <w:bCs/>
                <w:color w:val="000000" w:themeColor="text1"/>
                <w:lang w:val="uk-UA"/>
              </w:rPr>
            </w:pPr>
            <w:r w:rsidRPr="002B6737">
              <w:rPr>
                <w:rFonts w:ascii="Arial" w:hAnsi="Arial" w:cs="Arial"/>
                <w:bCs/>
                <w:color w:val="000000" w:themeColor="text1"/>
                <w:lang w:val="uk-UA"/>
              </w:rPr>
              <w:t>3.7.</w:t>
            </w:r>
            <w:r w:rsidRPr="002B6737">
              <w:rPr>
                <w:rFonts w:ascii="Arial" w:hAnsi="Arial" w:cs="Arial"/>
                <w:bCs/>
                <w:color w:val="000000" w:themeColor="text1"/>
                <w:lang w:val="uk-UA"/>
              </w:rPr>
              <w:tab/>
              <w:t xml:space="preserve">Голова Ліквідаційної комісії, з урахуванням  викладеного в пунктах 3.4 та 3.6. цього Протоколу Загальних зборів акціонерів, має право, в тому числі, але не виключно: </w:t>
            </w:r>
          </w:p>
          <w:p w14:paraId="7BC90A1E" w14:textId="77777777" w:rsidR="003E56DD" w:rsidRPr="002B6737" w:rsidRDefault="003E56DD" w:rsidP="003E56DD">
            <w:pPr>
              <w:suppressAutoHyphens/>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без довіреності діяти від імені Товариства;</w:t>
            </w:r>
          </w:p>
          <w:p w14:paraId="6A962931" w14:textId="77777777" w:rsidR="003E56DD" w:rsidRPr="002B6737" w:rsidRDefault="003E56DD" w:rsidP="003E56DD">
            <w:pPr>
              <w:suppressAutoHyphens/>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 xml:space="preserve">представляти інтереси Товариства з будь-яких питань у відносинах з будь-якими третіми особами; </w:t>
            </w:r>
          </w:p>
          <w:p w14:paraId="1DB7263A" w14:textId="77777777" w:rsidR="003E56DD" w:rsidRPr="002B6737" w:rsidRDefault="003E56DD" w:rsidP="003E56DD">
            <w:pPr>
              <w:suppressAutoHyphens/>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 xml:space="preserve">приймати рішення щодо укладання, зміни та припинення правочинів, за винятком тих правочинів, рішення щодо укладання яких приймається загальними зборами акціонерів; </w:t>
            </w:r>
          </w:p>
          <w:p w14:paraId="1642485A" w14:textId="77777777" w:rsidR="003E56DD" w:rsidRPr="002B6737" w:rsidRDefault="003E56DD" w:rsidP="003E56DD">
            <w:pPr>
              <w:suppressAutoHyphens/>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підписувати банківські, фінансові та інші документи, пов'язані діяльністю та процесом ліквідації Товариства, здійснювати та отримувати платежі від імені Товариства;</w:t>
            </w:r>
          </w:p>
          <w:p w14:paraId="07DE70E7" w14:textId="77777777" w:rsidR="003E56DD" w:rsidRPr="002B6737" w:rsidRDefault="003E56DD" w:rsidP="003E56DD">
            <w:pPr>
              <w:suppressAutoHyphens/>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вирішувати питання організації та оплати праці працівників Товариства, звільняти їх відповідно до чинного законодавства України та внутрішніх документів Товариства;</w:t>
            </w:r>
          </w:p>
          <w:p w14:paraId="736B35AE" w14:textId="7B9DF6FA" w:rsidR="000F4A09" w:rsidRPr="00907255" w:rsidRDefault="003E56DD" w:rsidP="003E56DD">
            <w:pPr>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видавати накази та вирішувати інші питання, пов’язані з процесом ліквідації Товариства.</w:t>
            </w:r>
          </w:p>
        </w:tc>
      </w:tr>
      <w:tr w:rsidR="00907255" w:rsidRPr="00907255" w14:paraId="6AB0AD0A" w14:textId="77777777" w:rsidTr="000F4A09">
        <w:tc>
          <w:tcPr>
            <w:tcW w:w="3261" w:type="dxa"/>
            <w:tcBorders>
              <w:top w:val="single" w:sz="4" w:space="0" w:color="auto"/>
              <w:left w:val="single" w:sz="4" w:space="0" w:color="auto"/>
              <w:bottom w:val="single" w:sz="4" w:space="0" w:color="auto"/>
              <w:right w:val="single" w:sz="4" w:space="0" w:color="auto"/>
            </w:tcBorders>
            <w:shd w:val="clear" w:color="auto" w:fill="auto"/>
          </w:tcPr>
          <w:p w14:paraId="115DA713" w14:textId="76809A93" w:rsidR="000F4A09" w:rsidRPr="00907255" w:rsidRDefault="000F4A09" w:rsidP="00D80872">
            <w:pPr>
              <w:jc w:val="both"/>
              <w:rPr>
                <w:rFonts w:ascii="Arial" w:hAnsi="Arial" w:cs="Arial"/>
                <w:bCs/>
                <w:color w:val="000000" w:themeColor="text1"/>
                <w:lang w:val="uk-UA"/>
              </w:rPr>
            </w:pPr>
            <w:r w:rsidRPr="00907255">
              <w:rPr>
                <w:rFonts w:ascii="Arial" w:hAnsi="Arial" w:cs="Arial"/>
                <w:bCs/>
                <w:color w:val="000000" w:themeColor="text1"/>
                <w:lang w:val="uk-UA"/>
              </w:rPr>
              <w:lastRenderedPageBreak/>
              <w:t xml:space="preserve">Варіанти голосування за запропонований </w:t>
            </w:r>
            <w:proofErr w:type="spellStart"/>
            <w:r w:rsidRPr="00907255">
              <w:rPr>
                <w:rFonts w:ascii="Arial" w:hAnsi="Arial" w:cs="Arial"/>
                <w:bCs/>
                <w:color w:val="000000" w:themeColor="text1"/>
                <w:lang w:val="uk-UA"/>
              </w:rPr>
              <w:t>проєкт</w:t>
            </w:r>
            <w:proofErr w:type="spellEnd"/>
            <w:r w:rsidRPr="00907255">
              <w:rPr>
                <w:rFonts w:ascii="Arial" w:hAnsi="Arial" w:cs="Arial"/>
                <w:bCs/>
                <w:color w:val="000000" w:themeColor="text1"/>
                <w:lang w:val="uk-UA"/>
              </w:rPr>
              <w:t xml:space="preserve"> рішення</w:t>
            </w:r>
            <w:r w:rsidR="00B45AC6">
              <w:rPr>
                <w:rFonts w:ascii="Arial" w:hAnsi="Arial" w:cs="Arial"/>
                <w:bCs/>
                <w:color w:val="000000" w:themeColor="text1"/>
                <w:lang w:val="uk-UA"/>
              </w:rPr>
              <w:t xml:space="preserve"> № 1</w:t>
            </w:r>
            <w:r w:rsidRPr="00907255">
              <w:rPr>
                <w:rFonts w:ascii="Arial" w:hAnsi="Arial" w:cs="Arial"/>
                <w:bCs/>
                <w:color w:val="000000" w:themeColor="text1"/>
                <w:lang w:val="uk-UA"/>
              </w:rPr>
              <w:t xml:space="preserve"> з питання порядку денного № </w:t>
            </w:r>
            <w:r w:rsidR="00E64FA5">
              <w:rPr>
                <w:rFonts w:ascii="Arial" w:hAnsi="Arial" w:cs="Arial"/>
                <w:bCs/>
                <w:color w:val="000000" w:themeColor="text1"/>
                <w:lang w:val="uk-UA"/>
              </w:rPr>
              <w:t>3</w:t>
            </w:r>
            <w:r w:rsidRPr="00907255">
              <w:rPr>
                <w:rFonts w:ascii="Arial" w:hAnsi="Arial" w:cs="Arial"/>
                <w:bCs/>
                <w:color w:val="000000" w:themeColor="text1"/>
                <w:lang w:val="uk-UA"/>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0DF39A0" w14:textId="77777777" w:rsidR="000F4A09" w:rsidRPr="00907255" w:rsidRDefault="000F4A09" w:rsidP="00D80872">
            <w:pPr>
              <w:jc w:val="both"/>
              <w:rPr>
                <w:rFonts w:ascii="Arial" w:hAnsi="Arial" w:cs="Arial"/>
                <w:bCs/>
                <w:color w:val="000000" w:themeColor="text1"/>
                <w:sz w:val="16"/>
                <w:szCs w:val="16"/>
                <w:lang w:val="uk-UA"/>
              </w:rPr>
            </w:pPr>
            <w:r w:rsidRPr="00907255">
              <w:rPr>
                <w:rFonts w:ascii="Arial" w:hAnsi="Arial" w:cs="Arial"/>
                <w:bCs/>
                <w:color w:val="000000" w:themeColor="text1"/>
                <w:sz w:val="16"/>
                <w:szCs w:val="16"/>
                <w:lang w:val="uk-UA"/>
              </w:rPr>
              <w:t>Зробіть позначку «плюс» (+) або іншу, що засвідчує Ваше волевиявлення, у квадраті біля прийнятого Вами рішення</w:t>
            </w:r>
          </w:p>
          <w:tbl>
            <w:tblPr>
              <w:tblW w:w="0" w:type="auto"/>
              <w:tblLook w:val="00A0" w:firstRow="1" w:lastRow="0" w:firstColumn="1" w:lastColumn="0" w:noHBand="0" w:noVBand="0"/>
            </w:tblPr>
            <w:tblGrid>
              <w:gridCol w:w="482"/>
              <w:gridCol w:w="1529"/>
              <w:gridCol w:w="484"/>
              <w:gridCol w:w="1642"/>
            </w:tblGrid>
            <w:tr w:rsidR="00907255" w:rsidRPr="00907255" w14:paraId="63ACEB0E" w14:textId="77777777" w:rsidTr="00D80872">
              <w:trPr>
                <w:trHeight w:val="139"/>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1EB29208" w14:textId="77777777" w:rsidR="000F4A09" w:rsidRPr="00907255" w:rsidRDefault="000F4A09" w:rsidP="00D80872">
                  <w:pPr>
                    <w:contextualSpacing/>
                    <w:jc w:val="center"/>
                    <w:rPr>
                      <w:rFonts w:ascii="Arial" w:hAnsi="Arial" w:cs="Arial"/>
                      <w:b/>
                      <w:color w:val="000000" w:themeColor="text1"/>
                      <w:lang w:val="uk-UA"/>
                    </w:rPr>
                  </w:pPr>
                </w:p>
              </w:tc>
              <w:tc>
                <w:tcPr>
                  <w:tcW w:w="1529" w:type="dxa"/>
                  <w:tcBorders>
                    <w:left w:val="single" w:sz="4" w:space="0" w:color="auto"/>
                    <w:right w:val="single" w:sz="4" w:space="0" w:color="auto"/>
                  </w:tcBorders>
                  <w:shd w:val="clear" w:color="auto" w:fill="auto"/>
                  <w:vAlign w:val="center"/>
                </w:tcPr>
                <w:p w14:paraId="43990DC1" w14:textId="77777777" w:rsidR="000F4A09" w:rsidRPr="00907255" w:rsidRDefault="000F4A09" w:rsidP="00D80872">
                  <w:pPr>
                    <w:contextualSpacing/>
                    <w:rPr>
                      <w:rFonts w:ascii="Arial" w:hAnsi="Arial" w:cs="Arial"/>
                      <w:b/>
                      <w:color w:val="000000" w:themeColor="text1"/>
                      <w:lang w:val="uk-UA"/>
                    </w:rPr>
                  </w:pPr>
                </w:p>
                <w:p w14:paraId="61B17E93" w14:textId="77777777" w:rsidR="000F4A09" w:rsidRPr="00907255" w:rsidRDefault="000F4A09" w:rsidP="00D80872">
                  <w:pPr>
                    <w:contextualSpacing/>
                    <w:rPr>
                      <w:rFonts w:ascii="Arial" w:hAnsi="Arial" w:cs="Arial"/>
                      <w:b/>
                      <w:color w:val="000000" w:themeColor="text1"/>
                      <w:lang w:val="uk-UA"/>
                    </w:rPr>
                  </w:pPr>
                  <w:r w:rsidRPr="00907255">
                    <w:rPr>
                      <w:rFonts w:ascii="Arial" w:hAnsi="Arial" w:cs="Arial"/>
                      <w:b/>
                      <w:color w:val="000000" w:themeColor="text1"/>
                      <w:lang w:val="uk-UA"/>
                    </w:rPr>
                    <w:t>ЗА</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7151C8F5" w14:textId="77777777" w:rsidR="000F4A09" w:rsidRPr="00907255" w:rsidRDefault="000F4A09" w:rsidP="00D80872">
                  <w:pPr>
                    <w:contextualSpacing/>
                    <w:jc w:val="center"/>
                    <w:rPr>
                      <w:rFonts w:ascii="Arial" w:hAnsi="Arial" w:cs="Arial"/>
                      <w:b/>
                      <w:color w:val="000000" w:themeColor="text1"/>
                      <w:lang w:val="uk-UA"/>
                    </w:rPr>
                  </w:pPr>
                </w:p>
              </w:tc>
              <w:tc>
                <w:tcPr>
                  <w:tcW w:w="1642" w:type="dxa"/>
                  <w:tcBorders>
                    <w:left w:val="single" w:sz="4" w:space="0" w:color="auto"/>
                  </w:tcBorders>
                  <w:shd w:val="clear" w:color="auto" w:fill="auto"/>
                  <w:vAlign w:val="center"/>
                </w:tcPr>
                <w:p w14:paraId="69974CFF" w14:textId="77777777" w:rsidR="000F4A09" w:rsidRPr="00907255" w:rsidRDefault="000F4A09" w:rsidP="00D80872">
                  <w:pPr>
                    <w:spacing w:before="100" w:after="100"/>
                    <w:contextualSpacing/>
                    <w:rPr>
                      <w:rFonts w:ascii="Arial" w:hAnsi="Arial" w:cs="Arial"/>
                      <w:b/>
                      <w:color w:val="000000" w:themeColor="text1"/>
                      <w:lang w:val="uk-UA"/>
                    </w:rPr>
                  </w:pPr>
                </w:p>
                <w:p w14:paraId="6C71C559" w14:textId="77777777" w:rsidR="000F4A09" w:rsidRPr="00907255" w:rsidRDefault="000F4A09" w:rsidP="00D80872">
                  <w:pPr>
                    <w:spacing w:before="100" w:after="100"/>
                    <w:contextualSpacing/>
                    <w:rPr>
                      <w:rFonts w:ascii="Arial" w:hAnsi="Arial" w:cs="Arial"/>
                      <w:b/>
                      <w:color w:val="000000" w:themeColor="text1"/>
                      <w:lang w:val="uk-UA"/>
                    </w:rPr>
                  </w:pPr>
                  <w:r w:rsidRPr="00907255">
                    <w:rPr>
                      <w:rFonts w:ascii="Arial" w:hAnsi="Arial" w:cs="Arial"/>
                      <w:b/>
                      <w:color w:val="000000" w:themeColor="text1"/>
                      <w:lang w:val="uk-UA"/>
                    </w:rPr>
                    <w:t>ПРОТИ</w:t>
                  </w:r>
                </w:p>
              </w:tc>
            </w:tr>
          </w:tbl>
          <w:p w14:paraId="7BC25E82" w14:textId="77777777" w:rsidR="000F4A09" w:rsidRPr="00907255" w:rsidRDefault="000F4A09" w:rsidP="00D80872">
            <w:pPr>
              <w:jc w:val="both"/>
              <w:rPr>
                <w:rFonts w:ascii="Arial" w:hAnsi="Arial" w:cs="Arial"/>
                <w:bCs/>
                <w:color w:val="000000" w:themeColor="text1"/>
                <w:lang w:val="uk-UA"/>
              </w:rPr>
            </w:pPr>
          </w:p>
        </w:tc>
      </w:tr>
      <w:tr w:rsidR="00B45AC6" w:rsidRPr="00907255" w14:paraId="13D6B045" w14:textId="77777777" w:rsidTr="00B45AC6">
        <w:tc>
          <w:tcPr>
            <w:tcW w:w="3261" w:type="dxa"/>
            <w:tcBorders>
              <w:top w:val="single" w:sz="4" w:space="0" w:color="auto"/>
              <w:left w:val="single" w:sz="4" w:space="0" w:color="auto"/>
              <w:bottom w:val="single" w:sz="4" w:space="0" w:color="auto"/>
              <w:right w:val="single" w:sz="4" w:space="0" w:color="auto"/>
            </w:tcBorders>
            <w:shd w:val="clear" w:color="auto" w:fill="auto"/>
          </w:tcPr>
          <w:p w14:paraId="03E72CE7" w14:textId="0B8502C9" w:rsidR="00B45AC6" w:rsidRPr="00907255" w:rsidRDefault="00B45AC6" w:rsidP="00AC5FD4">
            <w:pPr>
              <w:jc w:val="both"/>
              <w:rPr>
                <w:rFonts w:ascii="Arial" w:hAnsi="Arial" w:cs="Arial"/>
                <w:bCs/>
                <w:color w:val="000000" w:themeColor="text1"/>
                <w:lang w:val="uk-UA"/>
              </w:rPr>
            </w:pPr>
            <w:proofErr w:type="spellStart"/>
            <w:r w:rsidRPr="00907255">
              <w:rPr>
                <w:rFonts w:ascii="Arial" w:hAnsi="Arial" w:cs="Arial"/>
                <w:bCs/>
                <w:color w:val="000000" w:themeColor="text1"/>
                <w:lang w:val="uk-UA"/>
              </w:rPr>
              <w:t>Проєкт</w:t>
            </w:r>
            <w:proofErr w:type="spellEnd"/>
            <w:r w:rsidRPr="00907255">
              <w:rPr>
                <w:rFonts w:ascii="Arial" w:hAnsi="Arial" w:cs="Arial"/>
                <w:bCs/>
                <w:color w:val="000000" w:themeColor="text1"/>
                <w:lang w:val="uk-UA"/>
              </w:rPr>
              <w:t xml:space="preserve"> рішення </w:t>
            </w:r>
            <w:r>
              <w:rPr>
                <w:rFonts w:ascii="Arial" w:hAnsi="Arial" w:cs="Arial"/>
                <w:bCs/>
                <w:color w:val="000000" w:themeColor="text1"/>
                <w:lang w:val="uk-UA"/>
              </w:rPr>
              <w:t xml:space="preserve">№ 2 </w:t>
            </w:r>
            <w:r w:rsidRPr="00907255">
              <w:rPr>
                <w:rFonts w:ascii="Arial" w:hAnsi="Arial" w:cs="Arial"/>
                <w:bCs/>
                <w:color w:val="000000" w:themeColor="text1"/>
                <w:lang w:val="uk-UA"/>
              </w:rPr>
              <w:t>з питання порядку денного № 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2B8CD2"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3.1.</w:t>
            </w:r>
            <w:r w:rsidRPr="002B6737">
              <w:rPr>
                <w:rFonts w:ascii="Arial" w:hAnsi="Arial" w:cs="Arial"/>
                <w:bCs/>
                <w:color w:val="000000" w:themeColor="text1"/>
                <w:lang w:val="uk-UA"/>
              </w:rPr>
              <w:tab/>
              <w:t>Обрати Ліквідаційну комісію Товариства (надалі по тексту цього протоколу Загальних зборів акціонерів – «Ліквідаційна комісія») у наступному складі:</w:t>
            </w:r>
          </w:p>
          <w:p w14:paraId="46C63339"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Голова Ліквідаційної комісії – Козаченко Олександр Григорович (реєстраційний номер облікової картки платника податків 2009615291);</w:t>
            </w:r>
          </w:p>
          <w:p w14:paraId="3CA7F0DE"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Член Ліквідаційної комісії – Качмар Зоряна Олександрівна (реєстраційний номер облікової картки платника податків 3601700828);</w:t>
            </w:r>
          </w:p>
          <w:p w14:paraId="11D0425A"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Член Ліквідаційної комісії – Савенко Алла Леонідівна (реєстраційний номер облікової картки платника податків 2242913589).</w:t>
            </w:r>
          </w:p>
          <w:p w14:paraId="7D8E3808"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3.2.</w:t>
            </w:r>
            <w:r w:rsidRPr="002B6737">
              <w:rPr>
                <w:rFonts w:ascii="Arial" w:hAnsi="Arial" w:cs="Arial"/>
                <w:bCs/>
                <w:color w:val="000000" w:themeColor="text1"/>
                <w:lang w:val="uk-UA"/>
              </w:rPr>
              <w:tab/>
              <w:t>Визначити місцезнаходження Ліквідаційної комісії: 69008, Запорізька область, місто Запоріжжя, Південне шосе, 72.</w:t>
            </w:r>
          </w:p>
          <w:p w14:paraId="540873BB"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3.3.</w:t>
            </w:r>
            <w:r w:rsidRPr="002B6737">
              <w:rPr>
                <w:rFonts w:ascii="Arial" w:hAnsi="Arial" w:cs="Arial"/>
                <w:bCs/>
                <w:color w:val="000000" w:themeColor="text1"/>
                <w:lang w:val="uk-UA"/>
              </w:rPr>
              <w:tab/>
              <w:t>Надати Ліквідаційній комісії повноваження щодо здійснення передбачених законодавством України дій, пов’язаних з процесом припинення Товариства шляхом його ліквідації.</w:t>
            </w:r>
          </w:p>
          <w:p w14:paraId="634CAB44" w14:textId="1E98A796"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3.4.</w:t>
            </w:r>
            <w:r w:rsidRPr="002B6737">
              <w:rPr>
                <w:rFonts w:ascii="Arial" w:hAnsi="Arial" w:cs="Arial"/>
                <w:bCs/>
                <w:color w:val="000000" w:themeColor="text1"/>
                <w:lang w:val="uk-UA"/>
              </w:rPr>
              <w:tab/>
              <w:t>Визначити, що з моменту обрання Ліквідаційної комісії до неї переходять всі повноваження Директора та Наглядової ради Товариства.</w:t>
            </w:r>
          </w:p>
          <w:p w14:paraId="0F5343D8"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3.5.</w:t>
            </w:r>
            <w:r w:rsidRPr="002B6737">
              <w:rPr>
                <w:rFonts w:ascii="Arial" w:hAnsi="Arial" w:cs="Arial"/>
                <w:bCs/>
                <w:color w:val="000000" w:themeColor="text1"/>
                <w:lang w:val="uk-UA"/>
              </w:rPr>
              <w:tab/>
              <w:t>Визначити, що рішення Ліквідаційної комісії приймаються простою більшістю голосів.</w:t>
            </w:r>
          </w:p>
          <w:p w14:paraId="085E7DC7"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3.6.</w:t>
            </w:r>
            <w:r w:rsidRPr="002B6737">
              <w:rPr>
                <w:rFonts w:ascii="Arial" w:hAnsi="Arial" w:cs="Arial"/>
                <w:bCs/>
                <w:color w:val="000000" w:themeColor="text1"/>
                <w:lang w:val="uk-UA"/>
              </w:rPr>
              <w:tab/>
              <w:t xml:space="preserve">Встановити, що роботу Ліквідаційної комісії очолює Голова Ліквідаційної комісії. До обов’язків Голови Ліквідаційної комісії належить організація та виконання усіх визначених чинним </w:t>
            </w:r>
            <w:r w:rsidRPr="002B6737">
              <w:rPr>
                <w:rFonts w:ascii="Arial" w:hAnsi="Arial" w:cs="Arial"/>
                <w:bCs/>
                <w:color w:val="000000" w:themeColor="text1"/>
                <w:lang w:val="uk-UA"/>
              </w:rPr>
              <w:lastRenderedPageBreak/>
              <w:t xml:space="preserve">законодавством дій, які стосуються процедури ліквідації, в тому числі, але не виключно: проведення інвентаризації, виявлення кредиторської заборгованості, стягнення дебіторської заборгованості, повідомлення кредиторів, проведення розрахунків з кредиторами, скликання загальних зборів акціонерів, виконання всіх прийнятих Ліквідаційною комісією рішень тощо. </w:t>
            </w:r>
          </w:p>
          <w:p w14:paraId="2C0BF9A3"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3.7.</w:t>
            </w:r>
            <w:r w:rsidRPr="002B6737">
              <w:rPr>
                <w:rFonts w:ascii="Arial" w:hAnsi="Arial" w:cs="Arial"/>
                <w:bCs/>
                <w:color w:val="000000" w:themeColor="text1"/>
                <w:lang w:val="uk-UA"/>
              </w:rPr>
              <w:tab/>
              <w:t xml:space="preserve">Голова Ліквідаційної комісії, з урахуванням  викладеного в пунктах 3.4 та 3.6. цього Протоколу Загальних зборів акціонерів, має право, в тому числі, але не виключно: </w:t>
            </w:r>
          </w:p>
          <w:p w14:paraId="62749A7C"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без довіреності діяти від імені Товариства;</w:t>
            </w:r>
          </w:p>
          <w:p w14:paraId="2E5770B2"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 xml:space="preserve">представляти інтереси Товариства з будь-яких питань у відносинах з будь-якими третіми особами; </w:t>
            </w:r>
          </w:p>
          <w:p w14:paraId="6B8B3AD9"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 xml:space="preserve">приймати рішення щодо укладання, зміни та припинення правочинів, за винятком тих правочинів, рішення щодо укладання яких приймається загальними зборами акціонерів; </w:t>
            </w:r>
          </w:p>
          <w:p w14:paraId="575D7D08"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підписувати банківські, фінансові та інші документи, пов'язані діяльністю та процесом ліквідації Товариства, здійснювати та отримувати платежі від імені Товариства;</w:t>
            </w:r>
          </w:p>
          <w:p w14:paraId="389292D1"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вирішувати питання організації та оплати праці працівників Товариства, звільняти їх відповідно до чинного законодавства України та внутрішніх документів Товариства;</w:t>
            </w:r>
          </w:p>
          <w:p w14:paraId="56B25E40" w14:textId="6A173FE1" w:rsidR="00B45AC6" w:rsidRPr="00B45AC6" w:rsidRDefault="004A361B" w:rsidP="004A361B">
            <w:pPr>
              <w:jc w:val="both"/>
              <w:rPr>
                <w:rFonts w:ascii="Arial" w:hAnsi="Arial" w:cs="Arial"/>
                <w:bCs/>
                <w:color w:val="000000" w:themeColor="text1"/>
                <w:sz w:val="16"/>
                <w:szCs w:val="16"/>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видавати накази та вирішувати інші питання, пов’язані з процесом ліквідації Товариства.</w:t>
            </w:r>
          </w:p>
        </w:tc>
      </w:tr>
      <w:tr w:rsidR="00B45AC6" w:rsidRPr="00907255" w14:paraId="7B2398FA" w14:textId="77777777" w:rsidTr="00B45AC6">
        <w:tc>
          <w:tcPr>
            <w:tcW w:w="3261" w:type="dxa"/>
            <w:tcBorders>
              <w:top w:val="single" w:sz="4" w:space="0" w:color="auto"/>
              <w:left w:val="single" w:sz="4" w:space="0" w:color="auto"/>
              <w:bottom w:val="single" w:sz="4" w:space="0" w:color="auto"/>
              <w:right w:val="single" w:sz="4" w:space="0" w:color="auto"/>
            </w:tcBorders>
            <w:shd w:val="clear" w:color="auto" w:fill="auto"/>
          </w:tcPr>
          <w:p w14:paraId="2E34F393" w14:textId="1C8CCF28" w:rsidR="00B45AC6" w:rsidRPr="00907255" w:rsidRDefault="00B45AC6" w:rsidP="00AC5FD4">
            <w:pPr>
              <w:jc w:val="both"/>
              <w:rPr>
                <w:rFonts w:ascii="Arial" w:hAnsi="Arial" w:cs="Arial"/>
                <w:bCs/>
                <w:color w:val="000000" w:themeColor="text1"/>
                <w:lang w:val="uk-UA"/>
              </w:rPr>
            </w:pPr>
            <w:r w:rsidRPr="00907255">
              <w:rPr>
                <w:rFonts w:ascii="Arial" w:hAnsi="Arial" w:cs="Arial"/>
                <w:bCs/>
                <w:color w:val="000000" w:themeColor="text1"/>
                <w:lang w:val="uk-UA"/>
              </w:rPr>
              <w:lastRenderedPageBreak/>
              <w:t xml:space="preserve">Варіанти голосування за запропонований </w:t>
            </w:r>
            <w:proofErr w:type="spellStart"/>
            <w:r w:rsidRPr="00907255">
              <w:rPr>
                <w:rFonts w:ascii="Arial" w:hAnsi="Arial" w:cs="Arial"/>
                <w:bCs/>
                <w:color w:val="000000" w:themeColor="text1"/>
                <w:lang w:val="uk-UA"/>
              </w:rPr>
              <w:t>проєкт</w:t>
            </w:r>
            <w:proofErr w:type="spellEnd"/>
            <w:r w:rsidRPr="00907255">
              <w:rPr>
                <w:rFonts w:ascii="Arial" w:hAnsi="Arial" w:cs="Arial"/>
                <w:bCs/>
                <w:color w:val="000000" w:themeColor="text1"/>
                <w:lang w:val="uk-UA"/>
              </w:rPr>
              <w:t xml:space="preserve"> рішення</w:t>
            </w:r>
            <w:r>
              <w:rPr>
                <w:rFonts w:ascii="Arial" w:hAnsi="Arial" w:cs="Arial"/>
                <w:bCs/>
                <w:color w:val="000000" w:themeColor="text1"/>
                <w:lang w:val="uk-UA"/>
              </w:rPr>
              <w:t xml:space="preserve"> № 2</w:t>
            </w:r>
            <w:r w:rsidRPr="00907255">
              <w:rPr>
                <w:rFonts w:ascii="Arial" w:hAnsi="Arial" w:cs="Arial"/>
                <w:bCs/>
                <w:color w:val="000000" w:themeColor="text1"/>
                <w:lang w:val="uk-UA"/>
              </w:rPr>
              <w:t xml:space="preserve"> з питання порядку денного № </w:t>
            </w:r>
            <w:r>
              <w:rPr>
                <w:rFonts w:ascii="Arial" w:hAnsi="Arial" w:cs="Arial"/>
                <w:bCs/>
                <w:color w:val="000000" w:themeColor="text1"/>
                <w:lang w:val="uk-UA"/>
              </w:rPr>
              <w:t>3</w:t>
            </w:r>
            <w:r w:rsidRPr="00907255">
              <w:rPr>
                <w:rFonts w:ascii="Arial" w:hAnsi="Arial" w:cs="Arial"/>
                <w:bCs/>
                <w:color w:val="000000" w:themeColor="text1"/>
                <w:lang w:val="uk-UA"/>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712432" w14:textId="77777777" w:rsidR="00B45AC6" w:rsidRPr="00907255" w:rsidRDefault="00B45AC6" w:rsidP="00AC5FD4">
            <w:pPr>
              <w:jc w:val="both"/>
              <w:rPr>
                <w:rFonts w:ascii="Arial" w:hAnsi="Arial" w:cs="Arial"/>
                <w:bCs/>
                <w:color w:val="000000" w:themeColor="text1"/>
                <w:sz w:val="16"/>
                <w:szCs w:val="16"/>
                <w:lang w:val="uk-UA"/>
              </w:rPr>
            </w:pPr>
            <w:r w:rsidRPr="00907255">
              <w:rPr>
                <w:rFonts w:ascii="Arial" w:hAnsi="Arial" w:cs="Arial"/>
                <w:bCs/>
                <w:color w:val="000000" w:themeColor="text1"/>
                <w:sz w:val="16"/>
                <w:szCs w:val="16"/>
                <w:lang w:val="uk-UA"/>
              </w:rPr>
              <w:t>Зробіть позначку «плюс» (+) або іншу, що засвідчує Ваше волевиявлення, у квадраті біля прийнятого Вами рішення</w:t>
            </w:r>
          </w:p>
          <w:tbl>
            <w:tblPr>
              <w:tblW w:w="0" w:type="auto"/>
              <w:tblLook w:val="00A0" w:firstRow="1" w:lastRow="0" w:firstColumn="1" w:lastColumn="0" w:noHBand="0" w:noVBand="0"/>
            </w:tblPr>
            <w:tblGrid>
              <w:gridCol w:w="482"/>
              <w:gridCol w:w="1529"/>
              <w:gridCol w:w="484"/>
              <w:gridCol w:w="1642"/>
            </w:tblGrid>
            <w:tr w:rsidR="00B45AC6" w:rsidRPr="00907255" w14:paraId="4CEDC320" w14:textId="77777777" w:rsidTr="00AC5FD4">
              <w:trPr>
                <w:trHeight w:val="139"/>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F866B2E" w14:textId="77777777" w:rsidR="00B45AC6" w:rsidRPr="00907255" w:rsidRDefault="00B45AC6" w:rsidP="00AC5FD4">
                  <w:pPr>
                    <w:contextualSpacing/>
                    <w:jc w:val="center"/>
                    <w:rPr>
                      <w:rFonts w:ascii="Arial" w:hAnsi="Arial" w:cs="Arial"/>
                      <w:b/>
                      <w:color w:val="000000" w:themeColor="text1"/>
                      <w:lang w:val="uk-UA"/>
                    </w:rPr>
                  </w:pPr>
                </w:p>
              </w:tc>
              <w:tc>
                <w:tcPr>
                  <w:tcW w:w="1529" w:type="dxa"/>
                  <w:tcBorders>
                    <w:left w:val="single" w:sz="4" w:space="0" w:color="auto"/>
                    <w:right w:val="single" w:sz="4" w:space="0" w:color="auto"/>
                  </w:tcBorders>
                  <w:shd w:val="clear" w:color="auto" w:fill="auto"/>
                  <w:vAlign w:val="center"/>
                </w:tcPr>
                <w:p w14:paraId="72CA9574" w14:textId="77777777" w:rsidR="00B45AC6" w:rsidRPr="00907255" w:rsidRDefault="00B45AC6" w:rsidP="00AC5FD4">
                  <w:pPr>
                    <w:contextualSpacing/>
                    <w:rPr>
                      <w:rFonts w:ascii="Arial" w:hAnsi="Arial" w:cs="Arial"/>
                      <w:b/>
                      <w:color w:val="000000" w:themeColor="text1"/>
                      <w:lang w:val="uk-UA"/>
                    </w:rPr>
                  </w:pPr>
                </w:p>
                <w:p w14:paraId="60D489DC" w14:textId="77777777" w:rsidR="00B45AC6" w:rsidRPr="00907255" w:rsidRDefault="00B45AC6" w:rsidP="00AC5FD4">
                  <w:pPr>
                    <w:contextualSpacing/>
                    <w:rPr>
                      <w:rFonts w:ascii="Arial" w:hAnsi="Arial" w:cs="Arial"/>
                      <w:b/>
                      <w:color w:val="000000" w:themeColor="text1"/>
                      <w:lang w:val="uk-UA"/>
                    </w:rPr>
                  </w:pPr>
                  <w:r w:rsidRPr="00907255">
                    <w:rPr>
                      <w:rFonts w:ascii="Arial" w:hAnsi="Arial" w:cs="Arial"/>
                      <w:b/>
                      <w:color w:val="000000" w:themeColor="text1"/>
                      <w:lang w:val="uk-UA"/>
                    </w:rPr>
                    <w:t>ЗА</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54B9AD8A" w14:textId="77777777" w:rsidR="00B45AC6" w:rsidRPr="00907255" w:rsidRDefault="00B45AC6" w:rsidP="00AC5FD4">
                  <w:pPr>
                    <w:contextualSpacing/>
                    <w:jc w:val="center"/>
                    <w:rPr>
                      <w:rFonts w:ascii="Arial" w:hAnsi="Arial" w:cs="Arial"/>
                      <w:b/>
                      <w:color w:val="000000" w:themeColor="text1"/>
                      <w:lang w:val="uk-UA"/>
                    </w:rPr>
                  </w:pPr>
                </w:p>
              </w:tc>
              <w:tc>
                <w:tcPr>
                  <w:tcW w:w="1642" w:type="dxa"/>
                  <w:tcBorders>
                    <w:left w:val="single" w:sz="4" w:space="0" w:color="auto"/>
                  </w:tcBorders>
                  <w:shd w:val="clear" w:color="auto" w:fill="auto"/>
                  <w:vAlign w:val="center"/>
                </w:tcPr>
                <w:p w14:paraId="72436132" w14:textId="77777777" w:rsidR="00B45AC6" w:rsidRPr="00907255" w:rsidRDefault="00B45AC6" w:rsidP="00AC5FD4">
                  <w:pPr>
                    <w:spacing w:before="100" w:after="100"/>
                    <w:contextualSpacing/>
                    <w:rPr>
                      <w:rFonts w:ascii="Arial" w:hAnsi="Arial" w:cs="Arial"/>
                      <w:b/>
                      <w:color w:val="000000" w:themeColor="text1"/>
                      <w:lang w:val="uk-UA"/>
                    </w:rPr>
                  </w:pPr>
                </w:p>
                <w:p w14:paraId="1DF4A1BE" w14:textId="77777777" w:rsidR="00B45AC6" w:rsidRPr="00907255" w:rsidRDefault="00B45AC6" w:rsidP="00AC5FD4">
                  <w:pPr>
                    <w:spacing w:before="100" w:after="100"/>
                    <w:contextualSpacing/>
                    <w:rPr>
                      <w:rFonts w:ascii="Arial" w:hAnsi="Arial" w:cs="Arial"/>
                      <w:b/>
                      <w:color w:val="000000" w:themeColor="text1"/>
                      <w:lang w:val="uk-UA"/>
                    </w:rPr>
                  </w:pPr>
                  <w:r w:rsidRPr="00907255">
                    <w:rPr>
                      <w:rFonts w:ascii="Arial" w:hAnsi="Arial" w:cs="Arial"/>
                      <w:b/>
                      <w:color w:val="000000" w:themeColor="text1"/>
                      <w:lang w:val="uk-UA"/>
                    </w:rPr>
                    <w:t>ПРОТИ</w:t>
                  </w:r>
                </w:p>
              </w:tc>
            </w:tr>
          </w:tbl>
          <w:p w14:paraId="586378F1" w14:textId="77777777" w:rsidR="00B45AC6" w:rsidRPr="00B45AC6" w:rsidRDefault="00B45AC6" w:rsidP="00AC5FD4">
            <w:pPr>
              <w:jc w:val="both"/>
              <w:rPr>
                <w:rFonts w:ascii="Arial" w:hAnsi="Arial" w:cs="Arial"/>
                <w:bCs/>
                <w:color w:val="000000" w:themeColor="text1"/>
                <w:sz w:val="16"/>
                <w:szCs w:val="16"/>
                <w:lang w:val="uk-UA"/>
              </w:rPr>
            </w:pPr>
          </w:p>
        </w:tc>
      </w:tr>
      <w:tr w:rsidR="00B45AC6" w:rsidRPr="00907255" w14:paraId="0B7F0241" w14:textId="77777777" w:rsidTr="00B45AC6">
        <w:tc>
          <w:tcPr>
            <w:tcW w:w="3261" w:type="dxa"/>
            <w:tcBorders>
              <w:top w:val="single" w:sz="4" w:space="0" w:color="auto"/>
              <w:left w:val="single" w:sz="4" w:space="0" w:color="auto"/>
              <w:bottom w:val="single" w:sz="4" w:space="0" w:color="auto"/>
              <w:right w:val="single" w:sz="4" w:space="0" w:color="auto"/>
            </w:tcBorders>
            <w:shd w:val="clear" w:color="auto" w:fill="auto"/>
          </w:tcPr>
          <w:p w14:paraId="1FB0B073" w14:textId="7889D761" w:rsidR="00B45AC6" w:rsidRPr="00907255" w:rsidRDefault="00B45AC6" w:rsidP="00AC5FD4">
            <w:pPr>
              <w:jc w:val="both"/>
              <w:rPr>
                <w:rFonts w:ascii="Arial" w:hAnsi="Arial" w:cs="Arial"/>
                <w:bCs/>
                <w:color w:val="000000" w:themeColor="text1"/>
                <w:lang w:val="uk-UA"/>
              </w:rPr>
            </w:pPr>
            <w:proofErr w:type="spellStart"/>
            <w:r w:rsidRPr="00907255">
              <w:rPr>
                <w:rFonts w:ascii="Arial" w:hAnsi="Arial" w:cs="Arial"/>
                <w:bCs/>
                <w:color w:val="000000" w:themeColor="text1"/>
                <w:lang w:val="uk-UA"/>
              </w:rPr>
              <w:t>Проєкт</w:t>
            </w:r>
            <w:proofErr w:type="spellEnd"/>
            <w:r w:rsidRPr="00907255">
              <w:rPr>
                <w:rFonts w:ascii="Arial" w:hAnsi="Arial" w:cs="Arial"/>
                <w:bCs/>
                <w:color w:val="000000" w:themeColor="text1"/>
                <w:lang w:val="uk-UA"/>
              </w:rPr>
              <w:t xml:space="preserve"> рішення </w:t>
            </w:r>
            <w:r>
              <w:rPr>
                <w:rFonts w:ascii="Arial" w:hAnsi="Arial" w:cs="Arial"/>
                <w:bCs/>
                <w:color w:val="000000" w:themeColor="text1"/>
                <w:lang w:val="uk-UA"/>
              </w:rPr>
              <w:t xml:space="preserve">№ 3 </w:t>
            </w:r>
            <w:r w:rsidRPr="00907255">
              <w:rPr>
                <w:rFonts w:ascii="Arial" w:hAnsi="Arial" w:cs="Arial"/>
                <w:bCs/>
                <w:color w:val="000000" w:themeColor="text1"/>
                <w:lang w:val="uk-UA"/>
              </w:rPr>
              <w:t>з питання порядку денного № 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56DB97"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3.1.</w:t>
            </w:r>
            <w:r w:rsidRPr="002B6737">
              <w:rPr>
                <w:rFonts w:ascii="Arial" w:hAnsi="Arial" w:cs="Arial"/>
                <w:bCs/>
                <w:color w:val="000000" w:themeColor="text1"/>
                <w:lang w:val="uk-UA"/>
              </w:rPr>
              <w:tab/>
              <w:t>Обрати Ліквідатором Товариства (надалі по тексту цього протоколу Загальних зборів акціонерів – «Ліквідатор») Качмар Зоряну Олександрівну (реєстраційний номер облікової картки платника податків 3601700828).</w:t>
            </w:r>
          </w:p>
          <w:p w14:paraId="6132F636"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3.2.</w:t>
            </w:r>
            <w:r w:rsidRPr="002B6737">
              <w:rPr>
                <w:rFonts w:ascii="Arial" w:hAnsi="Arial" w:cs="Arial"/>
                <w:bCs/>
                <w:color w:val="000000" w:themeColor="text1"/>
                <w:lang w:val="uk-UA"/>
              </w:rPr>
              <w:tab/>
              <w:t>Визначити місцезнаходження Ліквідатора: 69008, Запорізька область, місто Запоріжжя, Південне шосе, 72.</w:t>
            </w:r>
          </w:p>
          <w:p w14:paraId="7B1C64F5"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3.3.</w:t>
            </w:r>
            <w:r w:rsidRPr="002B6737">
              <w:rPr>
                <w:rFonts w:ascii="Arial" w:hAnsi="Arial" w:cs="Arial"/>
                <w:bCs/>
                <w:color w:val="000000" w:themeColor="text1"/>
                <w:lang w:val="uk-UA"/>
              </w:rPr>
              <w:tab/>
              <w:t>Надати Ліквідатору повноваження щодо здійснення передбачених законодавством України дій, пов’язаних з процесом припинення Товариства шляхом його ліквідації.</w:t>
            </w:r>
          </w:p>
          <w:p w14:paraId="0B5A0810"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3.4.</w:t>
            </w:r>
            <w:r w:rsidRPr="002B6737">
              <w:rPr>
                <w:rFonts w:ascii="Arial" w:hAnsi="Arial" w:cs="Arial"/>
                <w:bCs/>
                <w:color w:val="000000" w:themeColor="text1"/>
                <w:lang w:val="uk-UA"/>
              </w:rPr>
              <w:tab/>
              <w:t xml:space="preserve">Визначити, що з моменту обрання Ліквідатора до нього переходять всі повноваження Директора та Наглядової ради Товариства. </w:t>
            </w:r>
          </w:p>
          <w:p w14:paraId="17F4076F"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3.5.</w:t>
            </w:r>
            <w:r w:rsidRPr="002B6737">
              <w:rPr>
                <w:rFonts w:ascii="Arial" w:hAnsi="Arial" w:cs="Arial"/>
                <w:bCs/>
                <w:color w:val="000000" w:themeColor="text1"/>
                <w:lang w:val="uk-UA"/>
              </w:rPr>
              <w:tab/>
              <w:t xml:space="preserve">Встановити, що до обов’язків Ліквідатора належить організація та виконання усіх визначених чинним законодавством дій, які стосуються процедури ліквідації, в тому числі, але не виключно: проведення інвентаризації, виявлення кредиторської заборгованості, стягнення дебіторської заборгованості, повідомлення кредиторів, проведення розрахунків з кредиторами, скликання загальних зборів акціонерів, виконання всіх прийнятих Ліквідатором рішень тощо. </w:t>
            </w:r>
          </w:p>
          <w:p w14:paraId="07CDFAF4"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3.6.</w:t>
            </w:r>
            <w:r w:rsidRPr="002B6737">
              <w:rPr>
                <w:rFonts w:ascii="Arial" w:hAnsi="Arial" w:cs="Arial"/>
                <w:bCs/>
                <w:color w:val="000000" w:themeColor="text1"/>
                <w:lang w:val="uk-UA"/>
              </w:rPr>
              <w:tab/>
              <w:t xml:space="preserve">Ліквідатор, з урахуванням  викладеного в пунктах 3.4 та 3.5. цього Протоколу Загальних зборів акціонерів, має право, в тому числі, але не виключно: </w:t>
            </w:r>
          </w:p>
          <w:p w14:paraId="04211D04"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без довіреності діяти від імені Товариства;</w:t>
            </w:r>
          </w:p>
          <w:p w14:paraId="0562C2AD"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 xml:space="preserve">представляти інтереси Товариства з будь-яких питань у відносинах з будь-якими третіми особами; </w:t>
            </w:r>
          </w:p>
          <w:p w14:paraId="38D31E5F"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lastRenderedPageBreak/>
              <w:t>-</w:t>
            </w:r>
            <w:r w:rsidRPr="002B6737">
              <w:rPr>
                <w:rFonts w:ascii="Arial" w:hAnsi="Arial" w:cs="Arial"/>
                <w:bCs/>
                <w:color w:val="000000" w:themeColor="text1"/>
                <w:lang w:val="uk-UA"/>
              </w:rPr>
              <w:tab/>
              <w:t xml:space="preserve">приймати рішення щодо укладання, зміни та припинення правочинів, за винятком тих правочинів, рішення щодо укладання яких приймається загальними зборами акціонерів; </w:t>
            </w:r>
          </w:p>
          <w:p w14:paraId="1640ECD8"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підписувати банківські, фінансові та інші документи, пов'язані діяльністю та процесом ліквідації Товариства, здійснювати та отримувати платежі від імені Товариства;</w:t>
            </w:r>
          </w:p>
          <w:p w14:paraId="53CAD523"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вирішувати питання організації та оплати праці працівників Товариства, звільняти їх відповідно до чинного законодавства України та внутрішніх документів Товариства;</w:t>
            </w:r>
          </w:p>
          <w:p w14:paraId="586DE88B" w14:textId="275F822C" w:rsidR="00B45AC6" w:rsidRPr="00B45AC6" w:rsidRDefault="004A361B" w:rsidP="004A361B">
            <w:pPr>
              <w:jc w:val="both"/>
              <w:rPr>
                <w:rFonts w:ascii="Arial" w:hAnsi="Arial" w:cs="Arial"/>
                <w:bCs/>
                <w:color w:val="000000" w:themeColor="text1"/>
                <w:sz w:val="16"/>
                <w:szCs w:val="16"/>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видавати накази та вирішувати інші питання, пов’язані з процесом ліквідації Товариства.</w:t>
            </w:r>
          </w:p>
        </w:tc>
      </w:tr>
      <w:tr w:rsidR="00B45AC6" w:rsidRPr="00907255" w14:paraId="5F23912C" w14:textId="77777777" w:rsidTr="00B45AC6">
        <w:tc>
          <w:tcPr>
            <w:tcW w:w="3261" w:type="dxa"/>
            <w:tcBorders>
              <w:top w:val="single" w:sz="4" w:space="0" w:color="auto"/>
              <w:left w:val="single" w:sz="4" w:space="0" w:color="auto"/>
              <w:bottom w:val="single" w:sz="4" w:space="0" w:color="auto"/>
              <w:right w:val="single" w:sz="4" w:space="0" w:color="auto"/>
            </w:tcBorders>
            <w:shd w:val="clear" w:color="auto" w:fill="auto"/>
          </w:tcPr>
          <w:p w14:paraId="22861E5A" w14:textId="58D7127D" w:rsidR="00B45AC6" w:rsidRPr="00907255" w:rsidRDefault="00B45AC6" w:rsidP="00AC5FD4">
            <w:pPr>
              <w:jc w:val="both"/>
              <w:rPr>
                <w:rFonts w:ascii="Arial" w:hAnsi="Arial" w:cs="Arial"/>
                <w:bCs/>
                <w:color w:val="000000" w:themeColor="text1"/>
                <w:lang w:val="uk-UA"/>
              </w:rPr>
            </w:pPr>
            <w:r w:rsidRPr="00907255">
              <w:rPr>
                <w:rFonts w:ascii="Arial" w:hAnsi="Arial" w:cs="Arial"/>
                <w:bCs/>
                <w:color w:val="000000" w:themeColor="text1"/>
                <w:lang w:val="uk-UA"/>
              </w:rPr>
              <w:lastRenderedPageBreak/>
              <w:t xml:space="preserve">Варіанти голосування за запропонований </w:t>
            </w:r>
            <w:proofErr w:type="spellStart"/>
            <w:r w:rsidRPr="00907255">
              <w:rPr>
                <w:rFonts w:ascii="Arial" w:hAnsi="Arial" w:cs="Arial"/>
                <w:bCs/>
                <w:color w:val="000000" w:themeColor="text1"/>
                <w:lang w:val="uk-UA"/>
              </w:rPr>
              <w:t>проєкт</w:t>
            </w:r>
            <w:proofErr w:type="spellEnd"/>
            <w:r w:rsidRPr="00907255">
              <w:rPr>
                <w:rFonts w:ascii="Arial" w:hAnsi="Arial" w:cs="Arial"/>
                <w:bCs/>
                <w:color w:val="000000" w:themeColor="text1"/>
                <w:lang w:val="uk-UA"/>
              </w:rPr>
              <w:t xml:space="preserve"> рішення</w:t>
            </w:r>
            <w:r>
              <w:rPr>
                <w:rFonts w:ascii="Arial" w:hAnsi="Arial" w:cs="Arial"/>
                <w:bCs/>
                <w:color w:val="000000" w:themeColor="text1"/>
                <w:lang w:val="uk-UA"/>
              </w:rPr>
              <w:t xml:space="preserve"> № 3</w:t>
            </w:r>
            <w:r w:rsidRPr="00907255">
              <w:rPr>
                <w:rFonts w:ascii="Arial" w:hAnsi="Arial" w:cs="Arial"/>
                <w:bCs/>
                <w:color w:val="000000" w:themeColor="text1"/>
                <w:lang w:val="uk-UA"/>
              </w:rPr>
              <w:t xml:space="preserve"> з питання порядку денного № </w:t>
            </w:r>
            <w:r>
              <w:rPr>
                <w:rFonts w:ascii="Arial" w:hAnsi="Arial" w:cs="Arial"/>
                <w:bCs/>
                <w:color w:val="000000" w:themeColor="text1"/>
                <w:lang w:val="uk-UA"/>
              </w:rPr>
              <w:t>3</w:t>
            </w:r>
            <w:r w:rsidRPr="00907255">
              <w:rPr>
                <w:rFonts w:ascii="Arial" w:hAnsi="Arial" w:cs="Arial"/>
                <w:bCs/>
                <w:color w:val="000000" w:themeColor="text1"/>
                <w:lang w:val="uk-UA"/>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E473904" w14:textId="77777777" w:rsidR="00B45AC6" w:rsidRPr="00907255" w:rsidRDefault="00B45AC6" w:rsidP="00AC5FD4">
            <w:pPr>
              <w:jc w:val="both"/>
              <w:rPr>
                <w:rFonts w:ascii="Arial" w:hAnsi="Arial" w:cs="Arial"/>
                <w:bCs/>
                <w:color w:val="000000" w:themeColor="text1"/>
                <w:sz w:val="16"/>
                <w:szCs w:val="16"/>
                <w:lang w:val="uk-UA"/>
              </w:rPr>
            </w:pPr>
            <w:r w:rsidRPr="00907255">
              <w:rPr>
                <w:rFonts w:ascii="Arial" w:hAnsi="Arial" w:cs="Arial"/>
                <w:bCs/>
                <w:color w:val="000000" w:themeColor="text1"/>
                <w:sz w:val="16"/>
                <w:szCs w:val="16"/>
                <w:lang w:val="uk-UA"/>
              </w:rPr>
              <w:t>Зробіть позначку «плюс» (+) або іншу, що засвідчує Ваше волевиявлення, у квадраті біля прийнятого Вами рішення</w:t>
            </w:r>
          </w:p>
          <w:tbl>
            <w:tblPr>
              <w:tblW w:w="0" w:type="auto"/>
              <w:tblLook w:val="00A0" w:firstRow="1" w:lastRow="0" w:firstColumn="1" w:lastColumn="0" w:noHBand="0" w:noVBand="0"/>
            </w:tblPr>
            <w:tblGrid>
              <w:gridCol w:w="482"/>
              <w:gridCol w:w="1529"/>
              <w:gridCol w:w="484"/>
              <w:gridCol w:w="1642"/>
            </w:tblGrid>
            <w:tr w:rsidR="00B45AC6" w:rsidRPr="00907255" w14:paraId="6F15AC41" w14:textId="77777777" w:rsidTr="00AC5FD4">
              <w:trPr>
                <w:trHeight w:val="139"/>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D630B85" w14:textId="77777777" w:rsidR="00B45AC6" w:rsidRPr="00907255" w:rsidRDefault="00B45AC6" w:rsidP="00AC5FD4">
                  <w:pPr>
                    <w:contextualSpacing/>
                    <w:jc w:val="center"/>
                    <w:rPr>
                      <w:rFonts w:ascii="Arial" w:hAnsi="Arial" w:cs="Arial"/>
                      <w:b/>
                      <w:color w:val="000000" w:themeColor="text1"/>
                      <w:lang w:val="uk-UA"/>
                    </w:rPr>
                  </w:pPr>
                </w:p>
              </w:tc>
              <w:tc>
                <w:tcPr>
                  <w:tcW w:w="1529" w:type="dxa"/>
                  <w:tcBorders>
                    <w:left w:val="single" w:sz="4" w:space="0" w:color="auto"/>
                    <w:right w:val="single" w:sz="4" w:space="0" w:color="auto"/>
                  </w:tcBorders>
                  <w:shd w:val="clear" w:color="auto" w:fill="auto"/>
                  <w:vAlign w:val="center"/>
                </w:tcPr>
                <w:p w14:paraId="3BBDC894" w14:textId="77777777" w:rsidR="00B45AC6" w:rsidRPr="00907255" w:rsidRDefault="00B45AC6" w:rsidP="00AC5FD4">
                  <w:pPr>
                    <w:contextualSpacing/>
                    <w:rPr>
                      <w:rFonts w:ascii="Arial" w:hAnsi="Arial" w:cs="Arial"/>
                      <w:b/>
                      <w:color w:val="000000" w:themeColor="text1"/>
                      <w:lang w:val="uk-UA"/>
                    </w:rPr>
                  </w:pPr>
                </w:p>
                <w:p w14:paraId="7AC4B8BE" w14:textId="77777777" w:rsidR="00B45AC6" w:rsidRPr="00907255" w:rsidRDefault="00B45AC6" w:rsidP="00AC5FD4">
                  <w:pPr>
                    <w:contextualSpacing/>
                    <w:rPr>
                      <w:rFonts w:ascii="Arial" w:hAnsi="Arial" w:cs="Arial"/>
                      <w:b/>
                      <w:color w:val="000000" w:themeColor="text1"/>
                      <w:lang w:val="uk-UA"/>
                    </w:rPr>
                  </w:pPr>
                  <w:r w:rsidRPr="00907255">
                    <w:rPr>
                      <w:rFonts w:ascii="Arial" w:hAnsi="Arial" w:cs="Arial"/>
                      <w:b/>
                      <w:color w:val="000000" w:themeColor="text1"/>
                      <w:lang w:val="uk-UA"/>
                    </w:rPr>
                    <w:t>ЗА</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67F04F33" w14:textId="77777777" w:rsidR="00B45AC6" w:rsidRPr="00907255" w:rsidRDefault="00B45AC6" w:rsidP="00AC5FD4">
                  <w:pPr>
                    <w:contextualSpacing/>
                    <w:jc w:val="center"/>
                    <w:rPr>
                      <w:rFonts w:ascii="Arial" w:hAnsi="Arial" w:cs="Arial"/>
                      <w:b/>
                      <w:color w:val="000000" w:themeColor="text1"/>
                      <w:lang w:val="uk-UA"/>
                    </w:rPr>
                  </w:pPr>
                </w:p>
              </w:tc>
              <w:tc>
                <w:tcPr>
                  <w:tcW w:w="1642" w:type="dxa"/>
                  <w:tcBorders>
                    <w:left w:val="single" w:sz="4" w:space="0" w:color="auto"/>
                  </w:tcBorders>
                  <w:shd w:val="clear" w:color="auto" w:fill="auto"/>
                  <w:vAlign w:val="center"/>
                </w:tcPr>
                <w:p w14:paraId="091B533D" w14:textId="77777777" w:rsidR="00B45AC6" w:rsidRPr="00907255" w:rsidRDefault="00B45AC6" w:rsidP="00AC5FD4">
                  <w:pPr>
                    <w:spacing w:before="100" w:after="100"/>
                    <w:contextualSpacing/>
                    <w:rPr>
                      <w:rFonts w:ascii="Arial" w:hAnsi="Arial" w:cs="Arial"/>
                      <w:b/>
                      <w:color w:val="000000" w:themeColor="text1"/>
                      <w:lang w:val="uk-UA"/>
                    </w:rPr>
                  </w:pPr>
                </w:p>
                <w:p w14:paraId="7854FA5D" w14:textId="77777777" w:rsidR="00B45AC6" w:rsidRPr="00907255" w:rsidRDefault="00B45AC6" w:rsidP="00AC5FD4">
                  <w:pPr>
                    <w:spacing w:before="100" w:after="100"/>
                    <w:contextualSpacing/>
                    <w:rPr>
                      <w:rFonts w:ascii="Arial" w:hAnsi="Arial" w:cs="Arial"/>
                      <w:b/>
                      <w:color w:val="000000" w:themeColor="text1"/>
                      <w:lang w:val="uk-UA"/>
                    </w:rPr>
                  </w:pPr>
                  <w:r w:rsidRPr="00907255">
                    <w:rPr>
                      <w:rFonts w:ascii="Arial" w:hAnsi="Arial" w:cs="Arial"/>
                      <w:b/>
                      <w:color w:val="000000" w:themeColor="text1"/>
                      <w:lang w:val="uk-UA"/>
                    </w:rPr>
                    <w:t>ПРОТИ</w:t>
                  </w:r>
                </w:p>
              </w:tc>
            </w:tr>
          </w:tbl>
          <w:p w14:paraId="2D7E3E2A" w14:textId="77777777" w:rsidR="00B45AC6" w:rsidRPr="00B45AC6" w:rsidRDefault="00B45AC6" w:rsidP="00AC5FD4">
            <w:pPr>
              <w:jc w:val="both"/>
              <w:rPr>
                <w:rFonts w:ascii="Arial" w:hAnsi="Arial" w:cs="Arial"/>
                <w:bCs/>
                <w:color w:val="000000" w:themeColor="text1"/>
                <w:sz w:val="16"/>
                <w:szCs w:val="16"/>
                <w:lang w:val="uk-UA"/>
              </w:rPr>
            </w:pPr>
          </w:p>
        </w:tc>
      </w:tr>
    </w:tbl>
    <w:tbl>
      <w:tblPr>
        <w:tblStyle w:val="af9"/>
        <w:tblW w:w="10060" w:type="dxa"/>
        <w:tblInd w:w="5" w:type="dxa"/>
        <w:tblLook w:val="04A0" w:firstRow="1" w:lastRow="0" w:firstColumn="1" w:lastColumn="0" w:noHBand="0" w:noVBand="1"/>
      </w:tblPr>
      <w:tblGrid>
        <w:gridCol w:w="10060"/>
      </w:tblGrid>
      <w:tr w:rsidR="00907255" w:rsidRPr="00907255" w14:paraId="0253C8CD" w14:textId="77777777" w:rsidTr="004212E3">
        <w:tc>
          <w:tcPr>
            <w:tcW w:w="10060" w:type="dxa"/>
            <w:tcBorders>
              <w:top w:val="nil"/>
              <w:left w:val="nil"/>
              <w:bottom w:val="nil"/>
              <w:right w:val="nil"/>
            </w:tcBorders>
          </w:tcPr>
          <w:p w14:paraId="060ED6D1" w14:textId="35DE5445" w:rsidR="002C13C4" w:rsidRPr="00907255" w:rsidRDefault="002C13C4" w:rsidP="004212E3">
            <w:pPr>
              <w:rPr>
                <w:rFonts w:ascii="Arial" w:hAnsi="Arial" w:cs="Arial"/>
                <w:bCs/>
                <w:color w:val="000000" w:themeColor="text1"/>
              </w:rPr>
            </w:pPr>
          </w:p>
        </w:tc>
      </w:tr>
    </w:tbl>
    <w:tbl>
      <w:tblPr>
        <w:tblW w:w="10065" w:type="dxa"/>
        <w:tblInd w:w="-5" w:type="dxa"/>
        <w:tblLook w:val="01E0" w:firstRow="1" w:lastRow="1" w:firstColumn="1" w:lastColumn="1" w:noHBand="0" w:noVBand="0"/>
      </w:tblPr>
      <w:tblGrid>
        <w:gridCol w:w="3261"/>
        <w:gridCol w:w="6804"/>
      </w:tblGrid>
      <w:tr w:rsidR="00907255" w:rsidRPr="00907255" w14:paraId="21D42A37" w14:textId="77777777" w:rsidTr="004212E3">
        <w:tc>
          <w:tcPr>
            <w:tcW w:w="3261" w:type="dxa"/>
            <w:tcBorders>
              <w:top w:val="single" w:sz="4" w:space="0" w:color="auto"/>
              <w:left w:val="single" w:sz="4" w:space="0" w:color="auto"/>
              <w:bottom w:val="single" w:sz="4" w:space="0" w:color="auto"/>
              <w:right w:val="single" w:sz="4" w:space="0" w:color="auto"/>
            </w:tcBorders>
            <w:shd w:val="clear" w:color="auto" w:fill="auto"/>
          </w:tcPr>
          <w:p w14:paraId="634B0EC7" w14:textId="00153D09" w:rsidR="002C13C4" w:rsidRPr="00907255" w:rsidRDefault="002C13C4" w:rsidP="004212E3">
            <w:pPr>
              <w:jc w:val="both"/>
              <w:rPr>
                <w:rFonts w:ascii="Arial" w:hAnsi="Arial" w:cs="Arial"/>
                <w:bCs/>
                <w:color w:val="000000" w:themeColor="text1"/>
                <w:lang w:val="uk-UA"/>
              </w:rPr>
            </w:pPr>
            <w:r w:rsidRPr="00907255">
              <w:rPr>
                <w:rFonts w:ascii="Arial" w:hAnsi="Arial" w:cs="Arial"/>
                <w:bCs/>
                <w:color w:val="000000" w:themeColor="text1"/>
                <w:lang w:val="uk-UA"/>
              </w:rPr>
              <w:t>Питання порядку денного № 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82CBE0" w14:textId="722F6D0F" w:rsidR="002C13C4" w:rsidRPr="004A361B" w:rsidRDefault="004A361B" w:rsidP="004212E3">
            <w:pPr>
              <w:jc w:val="both"/>
              <w:rPr>
                <w:rFonts w:ascii="Arial" w:hAnsi="Arial" w:cs="Arial"/>
                <w:b/>
                <w:bCs/>
                <w:color w:val="000000" w:themeColor="text1"/>
                <w:lang w:val="uk-UA"/>
              </w:rPr>
            </w:pPr>
            <w:r w:rsidRPr="004A361B">
              <w:rPr>
                <w:rFonts w:ascii="Arial" w:hAnsi="Arial" w:cs="Arial"/>
                <w:b/>
                <w:bCs/>
                <w:color w:val="000000" w:themeColor="text1"/>
                <w:lang w:val="uk-UA"/>
              </w:rPr>
              <w:t>Про затвердження порядку ліквідації Товариства</w:t>
            </w:r>
            <w:r w:rsidR="002C13C4" w:rsidRPr="004A361B">
              <w:rPr>
                <w:rFonts w:ascii="Arial" w:hAnsi="Arial" w:cs="Arial"/>
                <w:b/>
                <w:bCs/>
                <w:color w:val="000000" w:themeColor="text1"/>
                <w:lang w:val="uk-UA"/>
              </w:rPr>
              <w:t>.</w:t>
            </w:r>
          </w:p>
        </w:tc>
      </w:tr>
      <w:tr w:rsidR="00907255" w:rsidRPr="00907255" w14:paraId="1FA206AD" w14:textId="77777777" w:rsidTr="004212E3">
        <w:tc>
          <w:tcPr>
            <w:tcW w:w="3261" w:type="dxa"/>
            <w:tcBorders>
              <w:top w:val="single" w:sz="4" w:space="0" w:color="auto"/>
              <w:left w:val="single" w:sz="4" w:space="0" w:color="auto"/>
              <w:bottom w:val="single" w:sz="4" w:space="0" w:color="auto"/>
              <w:right w:val="single" w:sz="4" w:space="0" w:color="auto"/>
            </w:tcBorders>
            <w:shd w:val="clear" w:color="auto" w:fill="auto"/>
          </w:tcPr>
          <w:p w14:paraId="636451A7" w14:textId="467135AE" w:rsidR="002C13C4" w:rsidRPr="00907255" w:rsidRDefault="002C13C4" w:rsidP="004212E3">
            <w:pPr>
              <w:jc w:val="both"/>
              <w:rPr>
                <w:rFonts w:ascii="Arial" w:hAnsi="Arial" w:cs="Arial"/>
                <w:bCs/>
                <w:color w:val="000000" w:themeColor="text1"/>
                <w:lang w:val="uk-UA"/>
              </w:rPr>
            </w:pPr>
            <w:proofErr w:type="spellStart"/>
            <w:r w:rsidRPr="00907255">
              <w:rPr>
                <w:rFonts w:ascii="Arial" w:hAnsi="Arial" w:cs="Arial"/>
                <w:bCs/>
                <w:color w:val="000000" w:themeColor="text1"/>
                <w:lang w:val="uk-UA"/>
              </w:rPr>
              <w:t>Проєкт</w:t>
            </w:r>
            <w:proofErr w:type="spellEnd"/>
            <w:r w:rsidRPr="00907255">
              <w:rPr>
                <w:rFonts w:ascii="Arial" w:hAnsi="Arial" w:cs="Arial"/>
                <w:bCs/>
                <w:color w:val="000000" w:themeColor="text1"/>
                <w:lang w:val="uk-UA"/>
              </w:rPr>
              <w:t xml:space="preserve"> рішення з питання порядку денного № 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0EB09"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4.1.</w:t>
            </w:r>
            <w:r w:rsidRPr="002B6737">
              <w:rPr>
                <w:rFonts w:ascii="Arial" w:hAnsi="Arial" w:cs="Arial"/>
                <w:bCs/>
                <w:color w:val="000000" w:themeColor="text1"/>
                <w:lang w:val="uk-UA"/>
              </w:rPr>
              <w:tab/>
              <w:t>Проводити припинення Товариства шляхом його ліквідації, в порядку передбаченому Цивільним кодексом України, Законом України «Про акціонерні товариства» та іншими положеннями чинного законодавства України.</w:t>
            </w:r>
          </w:p>
          <w:p w14:paraId="74457CD3"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4.2.</w:t>
            </w:r>
            <w:r w:rsidRPr="002B6737">
              <w:rPr>
                <w:rFonts w:ascii="Arial" w:hAnsi="Arial" w:cs="Arial"/>
                <w:bCs/>
                <w:color w:val="000000" w:themeColor="text1"/>
                <w:lang w:val="uk-UA"/>
              </w:rPr>
              <w:tab/>
              <w:t>Затвердити наступний порядок ліквідації Товариства:</w:t>
            </w:r>
          </w:p>
          <w:p w14:paraId="28D2B293"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1)</w:t>
            </w:r>
            <w:r w:rsidRPr="002B6737">
              <w:rPr>
                <w:rFonts w:ascii="Arial" w:hAnsi="Arial" w:cs="Arial"/>
                <w:bCs/>
                <w:color w:val="000000" w:themeColor="text1"/>
                <w:lang w:val="uk-UA"/>
              </w:rPr>
              <w:tab/>
              <w:t>прийняття загальними зборами акціонерів Товариства рішень про ліквідацію Товариства, затвердження проекту ліквідаційного балансу, визначення уповноважених осіб Товариства, для здійснення всіх необхідних дій, пов’язаних з процесом ліквідації;</w:t>
            </w:r>
          </w:p>
          <w:p w14:paraId="36197810"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2)</w:t>
            </w:r>
            <w:r w:rsidRPr="002B6737">
              <w:rPr>
                <w:rFonts w:ascii="Arial" w:hAnsi="Arial" w:cs="Arial"/>
                <w:bCs/>
                <w:color w:val="000000" w:themeColor="text1"/>
                <w:lang w:val="uk-UA"/>
              </w:rPr>
              <w:tab/>
              <w:t>оприлюднення рішення про ліквідацію Товариства;</w:t>
            </w:r>
          </w:p>
          <w:p w14:paraId="0A1FBC4E"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3)</w:t>
            </w:r>
            <w:r w:rsidRPr="002B6737">
              <w:rPr>
                <w:rFonts w:ascii="Arial" w:hAnsi="Arial" w:cs="Arial"/>
                <w:bCs/>
                <w:color w:val="000000" w:themeColor="text1"/>
                <w:lang w:val="uk-UA"/>
              </w:rPr>
              <w:tab/>
              <w:t>подання уповноваженими особами Товариства, офіційним каналом зв’язку до Національної комісії з цінних паперів та фондового ринку заяви, рішення про ліквідацію Товариства і всіх необхідних документів для зупинення обігу акцій Товариства;</w:t>
            </w:r>
          </w:p>
          <w:p w14:paraId="7E87C28A"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4)</w:t>
            </w:r>
            <w:r w:rsidRPr="002B6737">
              <w:rPr>
                <w:rFonts w:ascii="Arial" w:hAnsi="Arial" w:cs="Arial"/>
                <w:bCs/>
                <w:color w:val="000000" w:themeColor="text1"/>
                <w:lang w:val="uk-UA"/>
              </w:rPr>
              <w:tab/>
              <w:t>зупинення Національною комісією з цінних паперів та фондового ринку обігу акцій Товариства;</w:t>
            </w:r>
          </w:p>
          <w:p w14:paraId="393F2FE7"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5)</w:t>
            </w:r>
            <w:r w:rsidRPr="002B6737">
              <w:rPr>
                <w:rFonts w:ascii="Arial" w:hAnsi="Arial" w:cs="Arial"/>
                <w:bCs/>
                <w:color w:val="000000" w:themeColor="text1"/>
                <w:lang w:val="uk-UA"/>
              </w:rPr>
              <w:tab/>
              <w:t>розподіл майна Товариства відповідно до статті 137 Закону України «Про акціонерні товариства»;</w:t>
            </w:r>
          </w:p>
          <w:p w14:paraId="481D8FDA"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6)</w:t>
            </w:r>
            <w:r w:rsidRPr="002B6737">
              <w:rPr>
                <w:rFonts w:ascii="Arial" w:hAnsi="Arial" w:cs="Arial"/>
                <w:bCs/>
                <w:color w:val="000000" w:themeColor="text1"/>
                <w:lang w:val="uk-UA"/>
              </w:rPr>
              <w:tab/>
              <w:t>подання офіційним каналом зв’язку до Національної комісії з цінних паперів та фондового ринку заяви і всіх необхідних документів для скасування випуску цінних паперів Товариства;</w:t>
            </w:r>
          </w:p>
          <w:p w14:paraId="31247D5B"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7)</w:t>
            </w:r>
            <w:r w:rsidRPr="002B6737">
              <w:rPr>
                <w:rFonts w:ascii="Arial" w:hAnsi="Arial" w:cs="Arial"/>
                <w:bCs/>
                <w:color w:val="000000" w:themeColor="text1"/>
                <w:lang w:val="uk-UA"/>
              </w:rPr>
              <w:tab/>
              <w:t>скасування Національною комісією з цінних паперів та фондового ринку реєстрації випуску цінних паперів Товариства;</w:t>
            </w:r>
          </w:p>
          <w:p w14:paraId="1A9D4D0F" w14:textId="2953CF2E" w:rsidR="002C13C4" w:rsidRPr="00907255"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8)</w:t>
            </w:r>
            <w:r w:rsidRPr="002B6737">
              <w:rPr>
                <w:rFonts w:ascii="Arial" w:hAnsi="Arial" w:cs="Arial"/>
                <w:bCs/>
                <w:color w:val="000000" w:themeColor="text1"/>
                <w:lang w:val="uk-UA"/>
              </w:rPr>
              <w:tab/>
              <w:t>державна реєстрація припинення Товариства шляхом ліквідації.</w:t>
            </w:r>
          </w:p>
        </w:tc>
      </w:tr>
      <w:tr w:rsidR="00907255" w:rsidRPr="00907255" w14:paraId="74DDD22A" w14:textId="77777777" w:rsidTr="004212E3">
        <w:tc>
          <w:tcPr>
            <w:tcW w:w="3261" w:type="dxa"/>
            <w:tcBorders>
              <w:top w:val="single" w:sz="4" w:space="0" w:color="auto"/>
              <w:left w:val="single" w:sz="4" w:space="0" w:color="auto"/>
              <w:bottom w:val="single" w:sz="4" w:space="0" w:color="auto"/>
              <w:right w:val="single" w:sz="4" w:space="0" w:color="auto"/>
            </w:tcBorders>
            <w:shd w:val="clear" w:color="auto" w:fill="auto"/>
          </w:tcPr>
          <w:p w14:paraId="25E6E69A" w14:textId="2F69E31E" w:rsidR="002C13C4" w:rsidRPr="00907255" w:rsidRDefault="002C13C4" w:rsidP="004212E3">
            <w:pPr>
              <w:jc w:val="both"/>
              <w:rPr>
                <w:rFonts w:ascii="Arial" w:hAnsi="Arial" w:cs="Arial"/>
                <w:bCs/>
                <w:color w:val="000000" w:themeColor="text1"/>
                <w:lang w:val="uk-UA"/>
              </w:rPr>
            </w:pPr>
            <w:r w:rsidRPr="00907255">
              <w:rPr>
                <w:rFonts w:ascii="Arial" w:hAnsi="Arial" w:cs="Arial"/>
                <w:bCs/>
                <w:color w:val="000000" w:themeColor="text1"/>
                <w:lang w:val="uk-UA"/>
              </w:rPr>
              <w:t xml:space="preserve">Варіанти голосування за запропонований </w:t>
            </w:r>
            <w:proofErr w:type="spellStart"/>
            <w:r w:rsidRPr="00907255">
              <w:rPr>
                <w:rFonts w:ascii="Arial" w:hAnsi="Arial" w:cs="Arial"/>
                <w:bCs/>
                <w:color w:val="000000" w:themeColor="text1"/>
                <w:lang w:val="uk-UA"/>
              </w:rPr>
              <w:t>проєкт</w:t>
            </w:r>
            <w:proofErr w:type="spellEnd"/>
            <w:r w:rsidRPr="00907255">
              <w:rPr>
                <w:rFonts w:ascii="Arial" w:hAnsi="Arial" w:cs="Arial"/>
                <w:bCs/>
                <w:color w:val="000000" w:themeColor="text1"/>
                <w:lang w:val="uk-UA"/>
              </w:rPr>
              <w:t xml:space="preserve"> рішення з питання порядку денного № 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296DED" w14:textId="77777777" w:rsidR="002C13C4" w:rsidRPr="00907255" w:rsidRDefault="002C13C4" w:rsidP="004212E3">
            <w:pPr>
              <w:jc w:val="both"/>
              <w:rPr>
                <w:rFonts w:ascii="Arial" w:hAnsi="Arial" w:cs="Arial"/>
                <w:bCs/>
                <w:color w:val="000000" w:themeColor="text1"/>
                <w:sz w:val="16"/>
                <w:szCs w:val="16"/>
                <w:lang w:val="uk-UA"/>
              </w:rPr>
            </w:pPr>
            <w:r w:rsidRPr="00907255">
              <w:rPr>
                <w:rFonts w:ascii="Arial" w:hAnsi="Arial" w:cs="Arial"/>
                <w:bCs/>
                <w:color w:val="000000" w:themeColor="text1"/>
                <w:sz w:val="16"/>
                <w:szCs w:val="16"/>
                <w:lang w:val="uk-UA"/>
              </w:rPr>
              <w:t>Зробіть позначку «плюс» (+) або іншу, що засвідчує Ваше волевиявлення, у квадраті біля прийнятого Вами рішення</w:t>
            </w:r>
          </w:p>
          <w:tbl>
            <w:tblPr>
              <w:tblW w:w="0" w:type="auto"/>
              <w:tblLook w:val="00A0" w:firstRow="1" w:lastRow="0" w:firstColumn="1" w:lastColumn="0" w:noHBand="0" w:noVBand="0"/>
            </w:tblPr>
            <w:tblGrid>
              <w:gridCol w:w="482"/>
              <w:gridCol w:w="1529"/>
              <w:gridCol w:w="484"/>
              <w:gridCol w:w="1642"/>
            </w:tblGrid>
            <w:tr w:rsidR="00907255" w:rsidRPr="00907255" w14:paraId="1FB66520" w14:textId="77777777" w:rsidTr="004212E3">
              <w:trPr>
                <w:trHeight w:val="139"/>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1E6AD79E" w14:textId="77777777" w:rsidR="002C13C4" w:rsidRPr="00907255" w:rsidRDefault="002C13C4" w:rsidP="004212E3">
                  <w:pPr>
                    <w:contextualSpacing/>
                    <w:jc w:val="center"/>
                    <w:rPr>
                      <w:rFonts w:ascii="Arial" w:hAnsi="Arial" w:cs="Arial"/>
                      <w:b/>
                      <w:color w:val="000000" w:themeColor="text1"/>
                      <w:lang w:val="uk-UA"/>
                    </w:rPr>
                  </w:pPr>
                </w:p>
              </w:tc>
              <w:tc>
                <w:tcPr>
                  <w:tcW w:w="1529" w:type="dxa"/>
                  <w:tcBorders>
                    <w:left w:val="single" w:sz="4" w:space="0" w:color="auto"/>
                    <w:right w:val="single" w:sz="4" w:space="0" w:color="auto"/>
                  </w:tcBorders>
                  <w:shd w:val="clear" w:color="auto" w:fill="auto"/>
                  <w:vAlign w:val="center"/>
                </w:tcPr>
                <w:p w14:paraId="03DE9CEC" w14:textId="77777777" w:rsidR="002C13C4" w:rsidRPr="00907255" w:rsidRDefault="002C13C4" w:rsidP="004212E3">
                  <w:pPr>
                    <w:contextualSpacing/>
                    <w:rPr>
                      <w:rFonts w:ascii="Arial" w:hAnsi="Arial" w:cs="Arial"/>
                      <w:b/>
                      <w:color w:val="000000" w:themeColor="text1"/>
                      <w:lang w:val="uk-UA"/>
                    </w:rPr>
                  </w:pPr>
                </w:p>
                <w:p w14:paraId="0E36B904" w14:textId="77777777" w:rsidR="002C13C4" w:rsidRPr="00907255" w:rsidRDefault="002C13C4" w:rsidP="004212E3">
                  <w:pPr>
                    <w:contextualSpacing/>
                    <w:rPr>
                      <w:rFonts w:ascii="Arial" w:hAnsi="Arial" w:cs="Arial"/>
                      <w:b/>
                      <w:color w:val="000000" w:themeColor="text1"/>
                      <w:lang w:val="uk-UA"/>
                    </w:rPr>
                  </w:pPr>
                  <w:r w:rsidRPr="00907255">
                    <w:rPr>
                      <w:rFonts w:ascii="Arial" w:hAnsi="Arial" w:cs="Arial"/>
                      <w:b/>
                      <w:color w:val="000000" w:themeColor="text1"/>
                      <w:lang w:val="uk-UA"/>
                    </w:rPr>
                    <w:t>ЗА</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64649988" w14:textId="77777777" w:rsidR="002C13C4" w:rsidRPr="00907255" w:rsidRDefault="002C13C4" w:rsidP="004212E3">
                  <w:pPr>
                    <w:contextualSpacing/>
                    <w:jc w:val="center"/>
                    <w:rPr>
                      <w:rFonts w:ascii="Arial" w:hAnsi="Arial" w:cs="Arial"/>
                      <w:b/>
                      <w:color w:val="000000" w:themeColor="text1"/>
                      <w:lang w:val="uk-UA"/>
                    </w:rPr>
                  </w:pPr>
                </w:p>
              </w:tc>
              <w:tc>
                <w:tcPr>
                  <w:tcW w:w="1642" w:type="dxa"/>
                  <w:tcBorders>
                    <w:left w:val="single" w:sz="4" w:space="0" w:color="auto"/>
                  </w:tcBorders>
                  <w:shd w:val="clear" w:color="auto" w:fill="auto"/>
                  <w:vAlign w:val="center"/>
                </w:tcPr>
                <w:p w14:paraId="0262D066" w14:textId="77777777" w:rsidR="002C13C4" w:rsidRPr="00907255" w:rsidRDefault="002C13C4" w:rsidP="004212E3">
                  <w:pPr>
                    <w:spacing w:before="100" w:after="100"/>
                    <w:contextualSpacing/>
                    <w:rPr>
                      <w:rFonts w:ascii="Arial" w:hAnsi="Arial" w:cs="Arial"/>
                      <w:b/>
                      <w:color w:val="000000" w:themeColor="text1"/>
                      <w:lang w:val="uk-UA"/>
                    </w:rPr>
                  </w:pPr>
                </w:p>
                <w:p w14:paraId="23E1924D" w14:textId="77777777" w:rsidR="002C13C4" w:rsidRPr="00907255" w:rsidRDefault="002C13C4" w:rsidP="004212E3">
                  <w:pPr>
                    <w:spacing w:before="100" w:after="100"/>
                    <w:contextualSpacing/>
                    <w:rPr>
                      <w:rFonts w:ascii="Arial" w:hAnsi="Arial" w:cs="Arial"/>
                      <w:b/>
                      <w:color w:val="000000" w:themeColor="text1"/>
                      <w:lang w:val="uk-UA"/>
                    </w:rPr>
                  </w:pPr>
                  <w:r w:rsidRPr="00907255">
                    <w:rPr>
                      <w:rFonts w:ascii="Arial" w:hAnsi="Arial" w:cs="Arial"/>
                      <w:b/>
                      <w:color w:val="000000" w:themeColor="text1"/>
                      <w:lang w:val="uk-UA"/>
                    </w:rPr>
                    <w:t>ПРОТИ</w:t>
                  </w:r>
                </w:p>
              </w:tc>
            </w:tr>
          </w:tbl>
          <w:p w14:paraId="33523C3D" w14:textId="77777777" w:rsidR="002C13C4" w:rsidRPr="00907255" w:rsidRDefault="002C13C4" w:rsidP="004212E3">
            <w:pPr>
              <w:jc w:val="both"/>
              <w:rPr>
                <w:rFonts w:ascii="Arial" w:hAnsi="Arial" w:cs="Arial"/>
                <w:bCs/>
                <w:color w:val="000000" w:themeColor="text1"/>
                <w:lang w:val="uk-UA"/>
              </w:rPr>
            </w:pPr>
          </w:p>
        </w:tc>
      </w:tr>
    </w:tbl>
    <w:tbl>
      <w:tblPr>
        <w:tblStyle w:val="af9"/>
        <w:tblW w:w="10060" w:type="dxa"/>
        <w:tblInd w:w="5" w:type="dxa"/>
        <w:tblLook w:val="04A0" w:firstRow="1" w:lastRow="0" w:firstColumn="1" w:lastColumn="0" w:noHBand="0" w:noVBand="1"/>
      </w:tblPr>
      <w:tblGrid>
        <w:gridCol w:w="10060"/>
      </w:tblGrid>
      <w:tr w:rsidR="00907255" w:rsidRPr="00907255" w14:paraId="41B35797" w14:textId="77777777" w:rsidTr="00D80872">
        <w:tc>
          <w:tcPr>
            <w:tcW w:w="10060" w:type="dxa"/>
            <w:tcBorders>
              <w:top w:val="nil"/>
              <w:left w:val="nil"/>
              <w:bottom w:val="nil"/>
              <w:right w:val="nil"/>
            </w:tcBorders>
          </w:tcPr>
          <w:p w14:paraId="279607BB" w14:textId="77777777" w:rsidR="002C13C4" w:rsidRPr="00907255" w:rsidRDefault="002C13C4" w:rsidP="00D80872">
            <w:pPr>
              <w:rPr>
                <w:rFonts w:ascii="Arial" w:hAnsi="Arial" w:cs="Arial"/>
                <w:bCs/>
                <w:color w:val="000000" w:themeColor="text1"/>
              </w:rPr>
            </w:pPr>
          </w:p>
        </w:tc>
      </w:tr>
    </w:tbl>
    <w:tbl>
      <w:tblPr>
        <w:tblW w:w="10065" w:type="dxa"/>
        <w:tblInd w:w="-5" w:type="dxa"/>
        <w:tblLook w:val="01E0" w:firstRow="1" w:lastRow="1" w:firstColumn="1" w:lastColumn="1" w:noHBand="0" w:noVBand="0"/>
      </w:tblPr>
      <w:tblGrid>
        <w:gridCol w:w="3261"/>
        <w:gridCol w:w="6804"/>
      </w:tblGrid>
      <w:tr w:rsidR="00907255" w:rsidRPr="00907255" w14:paraId="46FACD8F" w14:textId="77777777" w:rsidTr="00D80872">
        <w:tc>
          <w:tcPr>
            <w:tcW w:w="3261" w:type="dxa"/>
            <w:tcBorders>
              <w:top w:val="single" w:sz="4" w:space="0" w:color="auto"/>
              <w:left w:val="single" w:sz="4" w:space="0" w:color="auto"/>
              <w:bottom w:val="single" w:sz="4" w:space="0" w:color="auto"/>
              <w:right w:val="single" w:sz="4" w:space="0" w:color="auto"/>
            </w:tcBorders>
            <w:shd w:val="clear" w:color="auto" w:fill="auto"/>
          </w:tcPr>
          <w:p w14:paraId="183420B6" w14:textId="1E8E57E8" w:rsidR="002C13C4" w:rsidRPr="00907255" w:rsidRDefault="002C13C4" w:rsidP="00D80872">
            <w:pPr>
              <w:jc w:val="both"/>
              <w:rPr>
                <w:rFonts w:ascii="Arial" w:hAnsi="Arial" w:cs="Arial"/>
                <w:bCs/>
                <w:color w:val="000000" w:themeColor="text1"/>
                <w:lang w:val="uk-UA"/>
              </w:rPr>
            </w:pPr>
            <w:r w:rsidRPr="00907255">
              <w:rPr>
                <w:rFonts w:ascii="Arial" w:hAnsi="Arial" w:cs="Arial"/>
                <w:bCs/>
                <w:color w:val="000000" w:themeColor="text1"/>
                <w:lang w:val="uk-UA"/>
              </w:rPr>
              <w:t>Питання порядку денного № 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D7AC54" w14:textId="45585C17" w:rsidR="002C13C4" w:rsidRPr="004A361B" w:rsidRDefault="004A361B" w:rsidP="00D80872">
            <w:pPr>
              <w:jc w:val="both"/>
              <w:rPr>
                <w:rFonts w:ascii="Arial" w:hAnsi="Arial" w:cs="Arial"/>
                <w:b/>
                <w:bCs/>
                <w:color w:val="000000" w:themeColor="text1"/>
                <w:lang w:val="uk-UA"/>
              </w:rPr>
            </w:pPr>
            <w:r w:rsidRPr="004A361B">
              <w:rPr>
                <w:rFonts w:ascii="Arial" w:hAnsi="Arial" w:cs="Arial"/>
                <w:b/>
                <w:bCs/>
                <w:color w:val="000000" w:themeColor="text1"/>
                <w:lang w:val="uk-UA"/>
              </w:rPr>
              <w:t xml:space="preserve">Про затвердження порядку та строку </w:t>
            </w:r>
            <w:proofErr w:type="spellStart"/>
            <w:r w:rsidRPr="004A361B">
              <w:rPr>
                <w:rFonts w:ascii="Arial" w:hAnsi="Arial" w:cs="Arial"/>
                <w:b/>
                <w:bCs/>
                <w:color w:val="000000" w:themeColor="text1"/>
                <w:lang w:val="uk-UA"/>
              </w:rPr>
              <w:t>заявлення</w:t>
            </w:r>
            <w:proofErr w:type="spellEnd"/>
            <w:r w:rsidRPr="004A361B">
              <w:rPr>
                <w:rFonts w:ascii="Arial" w:hAnsi="Arial" w:cs="Arial"/>
                <w:b/>
                <w:bCs/>
                <w:color w:val="000000" w:themeColor="text1"/>
                <w:lang w:val="uk-UA"/>
              </w:rPr>
              <w:t xml:space="preserve"> кредиторами Товариства своїх вимог.</w:t>
            </w:r>
          </w:p>
        </w:tc>
      </w:tr>
      <w:tr w:rsidR="00907255" w:rsidRPr="00F66AB4" w14:paraId="24EE1D56" w14:textId="77777777" w:rsidTr="00D80872">
        <w:tc>
          <w:tcPr>
            <w:tcW w:w="3261" w:type="dxa"/>
            <w:tcBorders>
              <w:top w:val="single" w:sz="4" w:space="0" w:color="auto"/>
              <w:left w:val="single" w:sz="4" w:space="0" w:color="auto"/>
              <w:bottom w:val="single" w:sz="4" w:space="0" w:color="auto"/>
              <w:right w:val="single" w:sz="4" w:space="0" w:color="auto"/>
            </w:tcBorders>
            <w:shd w:val="clear" w:color="auto" w:fill="auto"/>
          </w:tcPr>
          <w:p w14:paraId="1EACC5E3" w14:textId="091A1416" w:rsidR="002C13C4" w:rsidRPr="00907255" w:rsidRDefault="002C13C4" w:rsidP="00D80872">
            <w:pPr>
              <w:jc w:val="both"/>
              <w:rPr>
                <w:rFonts w:ascii="Arial" w:hAnsi="Arial" w:cs="Arial"/>
                <w:bCs/>
                <w:color w:val="000000" w:themeColor="text1"/>
                <w:lang w:val="uk-UA"/>
              </w:rPr>
            </w:pPr>
            <w:proofErr w:type="spellStart"/>
            <w:r w:rsidRPr="00907255">
              <w:rPr>
                <w:rFonts w:ascii="Arial" w:hAnsi="Arial" w:cs="Arial"/>
                <w:bCs/>
                <w:color w:val="000000" w:themeColor="text1"/>
                <w:lang w:val="uk-UA"/>
              </w:rPr>
              <w:t>Проєкт</w:t>
            </w:r>
            <w:proofErr w:type="spellEnd"/>
            <w:r w:rsidRPr="00907255">
              <w:rPr>
                <w:rFonts w:ascii="Arial" w:hAnsi="Arial" w:cs="Arial"/>
                <w:bCs/>
                <w:color w:val="000000" w:themeColor="text1"/>
                <w:lang w:val="uk-UA"/>
              </w:rPr>
              <w:t xml:space="preserve"> рішення з питання порядку денного № 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539108"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5.1.</w:t>
            </w:r>
            <w:r w:rsidRPr="002B6737">
              <w:rPr>
                <w:rFonts w:ascii="Arial" w:hAnsi="Arial" w:cs="Arial"/>
                <w:bCs/>
                <w:color w:val="000000" w:themeColor="text1"/>
                <w:lang w:val="uk-UA"/>
              </w:rPr>
              <w:tab/>
              <w:t xml:space="preserve">Встановити наступний порядок і строк </w:t>
            </w:r>
            <w:proofErr w:type="spellStart"/>
            <w:r w:rsidRPr="002B6737">
              <w:rPr>
                <w:rFonts w:ascii="Arial" w:hAnsi="Arial" w:cs="Arial"/>
                <w:bCs/>
                <w:color w:val="000000" w:themeColor="text1"/>
                <w:lang w:val="uk-UA"/>
              </w:rPr>
              <w:t>заявлення</w:t>
            </w:r>
            <w:proofErr w:type="spellEnd"/>
            <w:r w:rsidRPr="002B6737">
              <w:rPr>
                <w:rFonts w:ascii="Arial" w:hAnsi="Arial" w:cs="Arial"/>
                <w:bCs/>
                <w:color w:val="000000" w:themeColor="text1"/>
                <w:lang w:val="uk-UA"/>
              </w:rPr>
              <w:t xml:space="preserve"> кредиторами своїх вимог до Товариства:</w:t>
            </w:r>
          </w:p>
          <w:p w14:paraId="76EFBBFD"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5.1.1.</w:t>
            </w:r>
            <w:r w:rsidRPr="002B6737">
              <w:rPr>
                <w:rFonts w:ascii="Arial" w:hAnsi="Arial" w:cs="Arial"/>
                <w:bCs/>
                <w:color w:val="000000" w:themeColor="text1"/>
                <w:lang w:val="uk-UA"/>
              </w:rPr>
              <w:tab/>
              <w:t xml:space="preserve">Відповідно до вимог статті 105 Цивільного кодексу України, строк </w:t>
            </w:r>
            <w:proofErr w:type="spellStart"/>
            <w:r w:rsidRPr="002B6737">
              <w:rPr>
                <w:rFonts w:ascii="Arial" w:hAnsi="Arial" w:cs="Arial"/>
                <w:bCs/>
                <w:color w:val="000000" w:themeColor="text1"/>
                <w:lang w:val="uk-UA"/>
              </w:rPr>
              <w:t>заявлення</w:t>
            </w:r>
            <w:proofErr w:type="spellEnd"/>
            <w:r w:rsidRPr="002B6737">
              <w:rPr>
                <w:rFonts w:ascii="Arial" w:hAnsi="Arial" w:cs="Arial"/>
                <w:bCs/>
                <w:color w:val="000000" w:themeColor="text1"/>
                <w:lang w:val="uk-UA"/>
              </w:rPr>
              <w:t xml:space="preserve"> кредиторами своїх вимог становить 2 (два) місяці з </w:t>
            </w:r>
            <w:r w:rsidRPr="002B6737">
              <w:rPr>
                <w:rFonts w:ascii="Arial" w:hAnsi="Arial" w:cs="Arial"/>
                <w:bCs/>
                <w:color w:val="000000" w:themeColor="text1"/>
                <w:lang w:val="uk-UA"/>
              </w:rPr>
              <w:lastRenderedPageBreak/>
              <w:t>дня оприлюднення повідомлення про рішення щодо припинення Товариства шляхом його ліквідації;</w:t>
            </w:r>
          </w:p>
          <w:p w14:paraId="660BE22D"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5.1.2.</w:t>
            </w:r>
            <w:r w:rsidRPr="002B6737">
              <w:rPr>
                <w:rFonts w:ascii="Arial" w:hAnsi="Arial" w:cs="Arial"/>
                <w:bCs/>
                <w:color w:val="000000" w:themeColor="text1"/>
                <w:lang w:val="uk-UA"/>
              </w:rPr>
              <w:tab/>
              <w:t>Кожна окрема вимога кредитора, зокрема щодо сплати податків, зборів, єдиного внеску на загальнообов'язкове державне соціальне страхування, страхових коштів до Пенсійного фонду України, фондів соціального страхування, розглядається, після чого приймається відповідне рішення, яке надсилається кредитору не пізніше 30 (тридцяти) днів з дня отримання Товариства відповідної вимоги кредитора;</w:t>
            </w:r>
          </w:p>
          <w:p w14:paraId="70F0CF8E"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5.1.3.</w:t>
            </w:r>
            <w:r w:rsidRPr="002B6737">
              <w:rPr>
                <w:rFonts w:ascii="Arial" w:hAnsi="Arial" w:cs="Arial"/>
                <w:bCs/>
                <w:color w:val="000000" w:themeColor="text1"/>
                <w:lang w:val="uk-UA"/>
              </w:rPr>
              <w:tab/>
              <w:t>Вимоги кредиторів задовольняються в такій черговості:</w:t>
            </w:r>
          </w:p>
          <w:p w14:paraId="61577A69"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у першу чергу - задовольняються вимоги про відшкодування шкоди, завданої каліцтвом, іншим ушкодженням здоров’я або смертю, та вимоги кредиторів, забезпечені заставою чи іншим способом;</w:t>
            </w:r>
          </w:p>
          <w:p w14:paraId="740009D9"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у другу чергу - задовольняються вимоги працівників, пов’язані з трудовими відносинами, вимоги автора про плату за використання результату його інтелектуальної, творчої діяльності;</w:t>
            </w:r>
          </w:p>
          <w:p w14:paraId="4086C5C4"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у третю чергу - задовольняються вимоги щодо податків, зборів (обов’язкових платежів);</w:t>
            </w:r>
          </w:p>
          <w:p w14:paraId="0D5DB477"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у четверту чергу - задовольняються всі інші вимоги;</w:t>
            </w:r>
          </w:p>
          <w:p w14:paraId="5EE0FEEA"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у п’яту чергу - виплати за простими акціями, які підлягають викупу відповідно до статті 102 Закону України «Про акціонерні товариства»;</w:t>
            </w:r>
          </w:p>
          <w:p w14:paraId="78A02DFF"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w:t>
            </w:r>
            <w:r w:rsidRPr="002B6737">
              <w:rPr>
                <w:rFonts w:ascii="Arial" w:hAnsi="Arial" w:cs="Arial"/>
                <w:bCs/>
                <w:color w:val="000000" w:themeColor="text1"/>
                <w:lang w:val="uk-UA"/>
              </w:rPr>
              <w:tab/>
              <w:t xml:space="preserve">у шосту чергу - розподіл майна між акціонерами - власниками простих акцій товариства </w:t>
            </w:r>
            <w:proofErr w:type="spellStart"/>
            <w:r w:rsidRPr="002B6737">
              <w:rPr>
                <w:rFonts w:ascii="Arial" w:hAnsi="Arial" w:cs="Arial"/>
                <w:bCs/>
                <w:color w:val="000000" w:themeColor="text1"/>
                <w:lang w:val="uk-UA"/>
              </w:rPr>
              <w:t>пропорційно</w:t>
            </w:r>
            <w:proofErr w:type="spellEnd"/>
            <w:r w:rsidRPr="002B6737">
              <w:rPr>
                <w:rFonts w:ascii="Arial" w:hAnsi="Arial" w:cs="Arial"/>
                <w:bCs/>
                <w:color w:val="000000" w:themeColor="text1"/>
                <w:lang w:val="uk-UA"/>
              </w:rPr>
              <w:t xml:space="preserve"> до кількості належних їм акцій;</w:t>
            </w:r>
          </w:p>
          <w:p w14:paraId="34118B6B" w14:textId="77777777" w:rsidR="004A361B" w:rsidRPr="002B6737" w:rsidRDefault="004A361B" w:rsidP="004A361B">
            <w:pPr>
              <w:suppressAutoHyphens/>
              <w:jc w:val="both"/>
              <w:rPr>
                <w:rFonts w:ascii="Arial" w:hAnsi="Arial" w:cs="Arial"/>
                <w:bCs/>
                <w:color w:val="000000" w:themeColor="text1"/>
                <w:lang w:val="uk-UA"/>
              </w:rPr>
            </w:pPr>
            <w:r w:rsidRPr="002B6737">
              <w:rPr>
                <w:rFonts w:ascii="Arial" w:hAnsi="Arial" w:cs="Arial"/>
                <w:bCs/>
                <w:color w:val="000000" w:themeColor="text1"/>
                <w:lang w:val="uk-UA"/>
              </w:rPr>
              <w:t>5.1.4.</w:t>
            </w:r>
            <w:r w:rsidRPr="002B6737">
              <w:rPr>
                <w:rFonts w:ascii="Arial" w:hAnsi="Arial" w:cs="Arial"/>
                <w:bCs/>
                <w:color w:val="000000" w:themeColor="text1"/>
                <w:lang w:val="uk-UA"/>
              </w:rPr>
              <w:tab/>
              <w:t>Вимоги кожної черги задовольняються після повного задоволення вимог кредиторів попередньої черги;</w:t>
            </w:r>
          </w:p>
          <w:p w14:paraId="09372E0B" w14:textId="201E6469" w:rsidR="002C13C4" w:rsidRPr="00907255" w:rsidRDefault="004A361B" w:rsidP="004A361B">
            <w:pPr>
              <w:jc w:val="both"/>
              <w:rPr>
                <w:rFonts w:ascii="Arial" w:hAnsi="Arial" w:cs="Arial"/>
                <w:bCs/>
                <w:color w:val="000000" w:themeColor="text1"/>
                <w:lang w:val="uk-UA"/>
              </w:rPr>
            </w:pPr>
            <w:r w:rsidRPr="002B6737">
              <w:rPr>
                <w:rFonts w:ascii="Arial" w:hAnsi="Arial" w:cs="Arial"/>
                <w:bCs/>
                <w:color w:val="000000" w:themeColor="text1"/>
                <w:lang w:val="uk-UA"/>
              </w:rPr>
              <w:t>5.1.5.</w:t>
            </w:r>
            <w:r w:rsidRPr="002B6737">
              <w:rPr>
                <w:rFonts w:ascii="Arial" w:hAnsi="Arial" w:cs="Arial"/>
                <w:bCs/>
                <w:color w:val="000000" w:themeColor="text1"/>
                <w:lang w:val="uk-UA"/>
              </w:rPr>
              <w:tab/>
              <w:t xml:space="preserve">У разі недостатності майна Товариства для розподілу між усіма кредиторами (акціонерами) відповідної черги, майно розподіляється між ними </w:t>
            </w:r>
            <w:proofErr w:type="spellStart"/>
            <w:r w:rsidRPr="002B6737">
              <w:rPr>
                <w:rFonts w:ascii="Arial" w:hAnsi="Arial" w:cs="Arial"/>
                <w:bCs/>
                <w:color w:val="000000" w:themeColor="text1"/>
                <w:lang w:val="uk-UA"/>
              </w:rPr>
              <w:t>пропорційно</w:t>
            </w:r>
            <w:proofErr w:type="spellEnd"/>
            <w:r w:rsidRPr="002B6737">
              <w:rPr>
                <w:rFonts w:ascii="Arial" w:hAnsi="Arial" w:cs="Arial"/>
                <w:bCs/>
                <w:color w:val="000000" w:themeColor="text1"/>
                <w:lang w:val="uk-UA"/>
              </w:rPr>
              <w:t xml:space="preserve"> до суми вимог (кількості належних їм акцій) кожного кредитора (акціонера) цієї черги.</w:t>
            </w:r>
          </w:p>
        </w:tc>
      </w:tr>
      <w:tr w:rsidR="00907255" w:rsidRPr="00907255" w14:paraId="41932D46" w14:textId="77777777" w:rsidTr="00D80872">
        <w:tc>
          <w:tcPr>
            <w:tcW w:w="3261" w:type="dxa"/>
            <w:tcBorders>
              <w:top w:val="single" w:sz="4" w:space="0" w:color="auto"/>
              <w:left w:val="single" w:sz="4" w:space="0" w:color="auto"/>
              <w:bottom w:val="single" w:sz="4" w:space="0" w:color="auto"/>
              <w:right w:val="single" w:sz="4" w:space="0" w:color="auto"/>
            </w:tcBorders>
            <w:shd w:val="clear" w:color="auto" w:fill="auto"/>
          </w:tcPr>
          <w:p w14:paraId="5DE82EB4" w14:textId="209ED46F" w:rsidR="002C13C4" w:rsidRPr="00907255" w:rsidRDefault="002C13C4" w:rsidP="00D80872">
            <w:pPr>
              <w:jc w:val="both"/>
              <w:rPr>
                <w:rFonts w:ascii="Arial" w:hAnsi="Arial" w:cs="Arial"/>
                <w:bCs/>
                <w:color w:val="000000" w:themeColor="text1"/>
                <w:lang w:val="uk-UA"/>
              </w:rPr>
            </w:pPr>
            <w:r w:rsidRPr="00907255">
              <w:rPr>
                <w:rFonts w:ascii="Arial" w:hAnsi="Arial" w:cs="Arial"/>
                <w:bCs/>
                <w:color w:val="000000" w:themeColor="text1"/>
                <w:lang w:val="uk-UA"/>
              </w:rPr>
              <w:lastRenderedPageBreak/>
              <w:t xml:space="preserve">Варіанти голосування за запропонований </w:t>
            </w:r>
            <w:proofErr w:type="spellStart"/>
            <w:r w:rsidRPr="00907255">
              <w:rPr>
                <w:rFonts w:ascii="Arial" w:hAnsi="Arial" w:cs="Arial"/>
                <w:bCs/>
                <w:color w:val="000000" w:themeColor="text1"/>
                <w:lang w:val="uk-UA"/>
              </w:rPr>
              <w:t>проєкт</w:t>
            </w:r>
            <w:proofErr w:type="spellEnd"/>
            <w:r w:rsidRPr="00907255">
              <w:rPr>
                <w:rFonts w:ascii="Arial" w:hAnsi="Arial" w:cs="Arial"/>
                <w:bCs/>
                <w:color w:val="000000" w:themeColor="text1"/>
                <w:lang w:val="uk-UA"/>
              </w:rPr>
              <w:t xml:space="preserve"> рішення з питання порядку денного № 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548DA7" w14:textId="77777777" w:rsidR="002C13C4" w:rsidRPr="00907255" w:rsidRDefault="002C13C4" w:rsidP="00D80872">
            <w:pPr>
              <w:jc w:val="both"/>
              <w:rPr>
                <w:rFonts w:ascii="Arial" w:hAnsi="Arial" w:cs="Arial"/>
                <w:bCs/>
                <w:color w:val="000000" w:themeColor="text1"/>
                <w:sz w:val="16"/>
                <w:szCs w:val="16"/>
                <w:lang w:val="uk-UA"/>
              </w:rPr>
            </w:pPr>
            <w:r w:rsidRPr="00907255">
              <w:rPr>
                <w:rFonts w:ascii="Arial" w:hAnsi="Arial" w:cs="Arial"/>
                <w:bCs/>
                <w:color w:val="000000" w:themeColor="text1"/>
                <w:sz w:val="16"/>
                <w:szCs w:val="16"/>
                <w:lang w:val="uk-UA"/>
              </w:rPr>
              <w:t>Зробіть позначку «плюс» (+) або іншу, що засвідчує Ваше волевиявлення, у квадраті біля прийнятого Вами рішення</w:t>
            </w:r>
          </w:p>
          <w:tbl>
            <w:tblPr>
              <w:tblW w:w="0" w:type="auto"/>
              <w:tblLook w:val="00A0" w:firstRow="1" w:lastRow="0" w:firstColumn="1" w:lastColumn="0" w:noHBand="0" w:noVBand="0"/>
            </w:tblPr>
            <w:tblGrid>
              <w:gridCol w:w="482"/>
              <w:gridCol w:w="1529"/>
              <w:gridCol w:w="484"/>
              <w:gridCol w:w="1642"/>
            </w:tblGrid>
            <w:tr w:rsidR="00907255" w:rsidRPr="00907255" w14:paraId="0BE2527E" w14:textId="77777777" w:rsidTr="00D80872">
              <w:trPr>
                <w:trHeight w:val="139"/>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9CB0679" w14:textId="77777777" w:rsidR="002C13C4" w:rsidRPr="00907255" w:rsidRDefault="002C13C4" w:rsidP="00D80872">
                  <w:pPr>
                    <w:contextualSpacing/>
                    <w:jc w:val="center"/>
                    <w:rPr>
                      <w:rFonts w:ascii="Arial" w:hAnsi="Arial" w:cs="Arial"/>
                      <w:b/>
                      <w:color w:val="000000" w:themeColor="text1"/>
                      <w:lang w:val="uk-UA"/>
                    </w:rPr>
                  </w:pPr>
                </w:p>
              </w:tc>
              <w:tc>
                <w:tcPr>
                  <w:tcW w:w="1529" w:type="dxa"/>
                  <w:tcBorders>
                    <w:left w:val="single" w:sz="4" w:space="0" w:color="auto"/>
                    <w:right w:val="single" w:sz="4" w:space="0" w:color="auto"/>
                  </w:tcBorders>
                  <w:shd w:val="clear" w:color="auto" w:fill="auto"/>
                  <w:vAlign w:val="center"/>
                </w:tcPr>
                <w:p w14:paraId="5CC442BF" w14:textId="77777777" w:rsidR="002C13C4" w:rsidRPr="00907255" w:rsidRDefault="002C13C4" w:rsidP="00D80872">
                  <w:pPr>
                    <w:contextualSpacing/>
                    <w:rPr>
                      <w:rFonts w:ascii="Arial" w:hAnsi="Arial" w:cs="Arial"/>
                      <w:b/>
                      <w:color w:val="000000" w:themeColor="text1"/>
                      <w:lang w:val="uk-UA"/>
                    </w:rPr>
                  </w:pPr>
                </w:p>
                <w:p w14:paraId="70417DB7" w14:textId="77777777" w:rsidR="002C13C4" w:rsidRPr="00907255" w:rsidRDefault="002C13C4" w:rsidP="00D80872">
                  <w:pPr>
                    <w:contextualSpacing/>
                    <w:rPr>
                      <w:rFonts w:ascii="Arial" w:hAnsi="Arial" w:cs="Arial"/>
                      <w:b/>
                      <w:color w:val="000000" w:themeColor="text1"/>
                      <w:lang w:val="uk-UA"/>
                    </w:rPr>
                  </w:pPr>
                  <w:r w:rsidRPr="00907255">
                    <w:rPr>
                      <w:rFonts w:ascii="Arial" w:hAnsi="Arial" w:cs="Arial"/>
                      <w:b/>
                      <w:color w:val="000000" w:themeColor="text1"/>
                      <w:lang w:val="uk-UA"/>
                    </w:rPr>
                    <w:t>ЗА</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1B80B7A4" w14:textId="77777777" w:rsidR="002C13C4" w:rsidRPr="00907255" w:rsidRDefault="002C13C4" w:rsidP="00D80872">
                  <w:pPr>
                    <w:contextualSpacing/>
                    <w:jc w:val="center"/>
                    <w:rPr>
                      <w:rFonts w:ascii="Arial" w:hAnsi="Arial" w:cs="Arial"/>
                      <w:b/>
                      <w:color w:val="000000" w:themeColor="text1"/>
                      <w:lang w:val="uk-UA"/>
                    </w:rPr>
                  </w:pPr>
                </w:p>
              </w:tc>
              <w:tc>
                <w:tcPr>
                  <w:tcW w:w="1642" w:type="dxa"/>
                  <w:tcBorders>
                    <w:left w:val="single" w:sz="4" w:space="0" w:color="auto"/>
                  </w:tcBorders>
                  <w:shd w:val="clear" w:color="auto" w:fill="auto"/>
                  <w:vAlign w:val="center"/>
                </w:tcPr>
                <w:p w14:paraId="3411C042" w14:textId="77777777" w:rsidR="002C13C4" w:rsidRPr="00907255" w:rsidRDefault="002C13C4" w:rsidP="00D80872">
                  <w:pPr>
                    <w:spacing w:before="100" w:after="100"/>
                    <w:contextualSpacing/>
                    <w:rPr>
                      <w:rFonts w:ascii="Arial" w:hAnsi="Arial" w:cs="Arial"/>
                      <w:b/>
                      <w:color w:val="000000" w:themeColor="text1"/>
                      <w:lang w:val="uk-UA"/>
                    </w:rPr>
                  </w:pPr>
                </w:p>
                <w:p w14:paraId="280967DD" w14:textId="77777777" w:rsidR="002C13C4" w:rsidRPr="00907255" w:rsidRDefault="002C13C4" w:rsidP="00D80872">
                  <w:pPr>
                    <w:spacing w:before="100" w:after="100"/>
                    <w:contextualSpacing/>
                    <w:rPr>
                      <w:rFonts w:ascii="Arial" w:hAnsi="Arial" w:cs="Arial"/>
                      <w:b/>
                      <w:color w:val="000000" w:themeColor="text1"/>
                      <w:lang w:val="uk-UA"/>
                    </w:rPr>
                  </w:pPr>
                  <w:r w:rsidRPr="00907255">
                    <w:rPr>
                      <w:rFonts w:ascii="Arial" w:hAnsi="Arial" w:cs="Arial"/>
                      <w:b/>
                      <w:color w:val="000000" w:themeColor="text1"/>
                      <w:lang w:val="uk-UA"/>
                    </w:rPr>
                    <w:t>ПРОТИ</w:t>
                  </w:r>
                </w:p>
              </w:tc>
            </w:tr>
          </w:tbl>
          <w:p w14:paraId="04837103" w14:textId="77777777" w:rsidR="002C13C4" w:rsidRPr="00907255" w:rsidRDefault="002C13C4" w:rsidP="00D80872">
            <w:pPr>
              <w:jc w:val="both"/>
              <w:rPr>
                <w:rFonts w:ascii="Arial" w:hAnsi="Arial" w:cs="Arial"/>
                <w:bCs/>
                <w:color w:val="000000" w:themeColor="text1"/>
                <w:lang w:val="uk-UA"/>
              </w:rPr>
            </w:pPr>
          </w:p>
        </w:tc>
      </w:tr>
    </w:tbl>
    <w:tbl>
      <w:tblPr>
        <w:tblStyle w:val="af9"/>
        <w:tblW w:w="10060" w:type="dxa"/>
        <w:tblInd w:w="5" w:type="dxa"/>
        <w:tblLook w:val="04A0" w:firstRow="1" w:lastRow="0" w:firstColumn="1" w:lastColumn="0" w:noHBand="0" w:noVBand="1"/>
      </w:tblPr>
      <w:tblGrid>
        <w:gridCol w:w="10060"/>
      </w:tblGrid>
      <w:tr w:rsidR="00907255" w:rsidRPr="00907255" w14:paraId="2BE9C25C" w14:textId="77777777" w:rsidTr="00D80872">
        <w:tc>
          <w:tcPr>
            <w:tcW w:w="10060" w:type="dxa"/>
            <w:tcBorders>
              <w:top w:val="nil"/>
              <w:left w:val="nil"/>
              <w:bottom w:val="nil"/>
              <w:right w:val="nil"/>
            </w:tcBorders>
          </w:tcPr>
          <w:p w14:paraId="2F8567BE" w14:textId="77777777" w:rsidR="002C13C4" w:rsidRPr="00907255" w:rsidRDefault="002C13C4" w:rsidP="00D80872">
            <w:pPr>
              <w:rPr>
                <w:rFonts w:ascii="Arial" w:hAnsi="Arial" w:cs="Arial"/>
                <w:bCs/>
                <w:color w:val="000000" w:themeColor="text1"/>
              </w:rPr>
            </w:pPr>
          </w:p>
        </w:tc>
      </w:tr>
    </w:tbl>
    <w:tbl>
      <w:tblPr>
        <w:tblW w:w="10065" w:type="dxa"/>
        <w:tblInd w:w="-5" w:type="dxa"/>
        <w:tblLook w:val="01E0" w:firstRow="1" w:lastRow="1" w:firstColumn="1" w:lastColumn="1" w:noHBand="0" w:noVBand="0"/>
      </w:tblPr>
      <w:tblGrid>
        <w:gridCol w:w="3261"/>
        <w:gridCol w:w="6804"/>
      </w:tblGrid>
      <w:tr w:rsidR="00907255" w:rsidRPr="00907255" w14:paraId="6D1C6515" w14:textId="77777777" w:rsidTr="00D80872">
        <w:tc>
          <w:tcPr>
            <w:tcW w:w="3261" w:type="dxa"/>
            <w:tcBorders>
              <w:top w:val="single" w:sz="4" w:space="0" w:color="auto"/>
              <w:left w:val="single" w:sz="4" w:space="0" w:color="auto"/>
              <w:bottom w:val="single" w:sz="4" w:space="0" w:color="auto"/>
              <w:right w:val="single" w:sz="4" w:space="0" w:color="auto"/>
            </w:tcBorders>
            <w:shd w:val="clear" w:color="auto" w:fill="auto"/>
          </w:tcPr>
          <w:p w14:paraId="41D21133" w14:textId="1FF72691" w:rsidR="002C13C4" w:rsidRPr="00907255" w:rsidRDefault="002C13C4" w:rsidP="00D80872">
            <w:pPr>
              <w:jc w:val="both"/>
              <w:rPr>
                <w:rFonts w:ascii="Arial" w:hAnsi="Arial" w:cs="Arial"/>
                <w:bCs/>
                <w:color w:val="000000" w:themeColor="text1"/>
                <w:lang w:val="uk-UA"/>
              </w:rPr>
            </w:pPr>
            <w:r w:rsidRPr="00907255">
              <w:rPr>
                <w:rFonts w:ascii="Arial" w:hAnsi="Arial" w:cs="Arial"/>
                <w:bCs/>
                <w:color w:val="000000" w:themeColor="text1"/>
                <w:lang w:val="uk-UA"/>
              </w:rPr>
              <w:t>Питання порядку денного № 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EA99D6" w14:textId="588CCA77" w:rsidR="002C13C4" w:rsidRPr="00D21225" w:rsidRDefault="00D21225" w:rsidP="00D80872">
            <w:pPr>
              <w:jc w:val="both"/>
              <w:rPr>
                <w:rFonts w:ascii="Arial" w:hAnsi="Arial" w:cs="Arial"/>
                <w:b/>
                <w:bCs/>
                <w:color w:val="000000" w:themeColor="text1"/>
                <w:lang w:val="uk-UA"/>
              </w:rPr>
            </w:pPr>
            <w:r w:rsidRPr="00D21225">
              <w:rPr>
                <w:rFonts w:ascii="Arial" w:hAnsi="Arial" w:cs="Arial"/>
                <w:b/>
                <w:bCs/>
                <w:color w:val="000000" w:themeColor="text1"/>
                <w:lang w:val="uk-UA"/>
              </w:rPr>
              <w:t>Про затвердження порядку розподілу між акціонерами майна Товариства</w:t>
            </w:r>
            <w:r w:rsidR="002C13C4" w:rsidRPr="00D21225">
              <w:rPr>
                <w:rFonts w:ascii="Arial" w:hAnsi="Arial" w:cs="Arial"/>
                <w:b/>
                <w:bCs/>
                <w:color w:val="000000" w:themeColor="text1"/>
                <w:lang w:val="uk-UA"/>
              </w:rPr>
              <w:t>.</w:t>
            </w:r>
          </w:p>
        </w:tc>
      </w:tr>
      <w:tr w:rsidR="00907255" w:rsidRPr="00F66AB4" w14:paraId="6F29C4AE" w14:textId="77777777" w:rsidTr="00D80872">
        <w:tc>
          <w:tcPr>
            <w:tcW w:w="3261" w:type="dxa"/>
            <w:tcBorders>
              <w:top w:val="single" w:sz="4" w:space="0" w:color="auto"/>
              <w:left w:val="single" w:sz="4" w:space="0" w:color="auto"/>
              <w:bottom w:val="single" w:sz="4" w:space="0" w:color="auto"/>
              <w:right w:val="single" w:sz="4" w:space="0" w:color="auto"/>
            </w:tcBorders>
            <w:shd w:val="clear" w:color="auto" w:fill="auto"/>
          </w:tcPr>
          <w:p w14:paraId="755EB543" w14:textId="7DA74E77" w:rsidR="002C13C4" w:rsidRPr="00907255" w:rsidRDefault="002C13C4" w:rsidP="00D80872">
            <w:pPr>
              <w:jc w:val="both"/>
              <w:rPr>
                <w:rFonts w:ascii="Arial" w:hAnsi="Arial" w:cs="Arial"/>
                <w:bCs/>
                <w:color w:val="000000" w:themeColor="text1"/>
                <w:lang w:val="uk-UA"/>
              </w:rPr>
            </w:pPr>
            <w:proofErr w:type="spellStart"/>
            <w:r w:rsidRPr="00907255">
              <w:rPr>
                <w:rFonts w:ascii="Arial" w:hAnsi="Arial" w:cs="Arial"/>
                <w:bCs/>
                <w:color w:val="000000" w:themeColor="text1"/>
                <w:lang w:val="uk-UA"/>
              </w:rPr>
              <w:t>Проєкт</w:t>
            </w:r>
            <w:proofErr w:type="spellEnd"/>
            <w:r w:rsidRPr="00907255">
              <w:rPr>
                <w:rFonts w:ascii="Arial" w:hAnsi="Arial" w:cs="Arial"/>
                <w:bCs/>
                <w:color w:val="000000" w:themeColor="text1"/>
                <w:lang w:val="uk-UA"/>
              </w:rPr>
              <w:t xml:space="preserve"> рішення з питання порядку денного № 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9B0C0A" w14:textId="74942DE4" w:rsidR="002C13C4" w:rsidRPr="00907255" w:rsidRDefault="00D21225" w:rsidP="00D80872">
            <w:pPr>
              <w:jc w:val="both"/>
              <w:rPr>
                <w:rFonts w:ascii="Arial" w:hAnsi="Arial" w:cs="Arial"/>
                <w:bCs/>
                <w:color w:val="000000" w:themeColor="text1"/>
                <w:lang w:val="uk-UA"/>
              </w:rPr>
            </w:pPr>
            <w:r w:rsidRPr="002B6737">
              <w:rPr>
                <w:rFonts w:ascii="Arial" w:hAnsi="Arial" w:cs="Arial"/>
                <w:bCs/>
                <w:color w:val="000000" w:themeColor="text1"/>
                <w:lang w:val="uk-UA"/>
              </w:rPr>
              <w:t>6.1.</w:t>
            </w:r>
            <w:r w:rsidRPr="002B6737">
              <w:rPr>
                <w:rFonts w:ascii="Arial" w:hAnsi="Arial" w:cs="Arial"/>
                <w:bCs/>
                <w:color w:val="000000" w:themeColor="text1"/>
                <w:lang w:val="uk-UA"/>
              </w:rPr>
              <w:tab/>
              <w:t xml:space="preserve">Майно, що залишиться після задоволення вимог кредиторів, розподілити між акціонерами Товариства </w:t>
            </w:r>
            <w:proofErr w:type="spellStart"/>
            <w:r w:rsidRPr="002B6737">
              <w:rPr>
                <w:rFonts w:ascii="Arial" w:hAnsi="Arial" w:cs="Arial"/>
                <w:bCs/>
                <w:color w:val="000000" w:themeColor="text1"/>
                <w:lang w:val="uk-UA"/>
              </w:rPr>
              <w:t>пропорційно</w:t>
            </w:r>
            <w:proofErr w:type="spellEnd"/>
            <w:r w:rsidRPr="002B6737">
              <w:rPr>
                <w:rFonts w:ascii="Arial" w:hAnsi="Arial" w:cs="Arial"/>
                <w:bCs/>
                <w:color w:val="000000" w:themeColor="text1"/>
                <w:lang w:val="uk-UA"/>
              </w:rPr>
              <w:t xml:space="preserve"> до кількості належних їм акцій.</w:t>
            </w:r>
          </w:p>
        </w:tc>
      </w:tr>
      <w:tr w:rsidR="00907255" w:rsidRPr="00907255" w14:paraId="0E5A0A1B" w14:textId="77777777" w:rsidTr="00D80872">
        <w:tc>
          <w:tcPr>
            <w:tcW w:w="3261" w:type="dxa"/>
            <w:tcBorders>
              <w:top w:val="single" w:sz="4" w:space="0" w:color="auto"/>
              <w:left w:val="single" w:sz="4" w:space="0" w:color="auto"/>
              <w:bottom w:val="single" w:sz="4" w:space="0" w:color="auto"/>
              <w:right w:val="single" w:sz="4" w:space="0" w:color="auto"/>
            </w:tcBorders>
            <w:shd w:val="clear" w:color="auto" w:fill="auto"/>
          </w:tcPr>
          <w:p w14:paraId="306B3A87" w14:textId="671ABC11" w:rsidR="002C13C4" w:rsidRPr="00907255" w:rsidRDefault="002C13C4" w:rsidP="00D80872">
            <w:pPr>
              <w:jc w:val="both"/>
              <w:rPr>
                <w:rFonts w:ascii="Arial" w:hAnsi="Arial" w:cs="Arial"/>
                <w:bCs/>
                <w:color w:val="000000" w:themeColor="text1"/>
                <w:lang w:val="uk-UA"/>
              </w:rPr>
            </w:pPr>
            <w:r w:rsidRPr="00907255">
              <w:rPr>
                <w:rFonts w:ascii="Arial" w:hAnsi="Arial" w:cs="Arial"/>
                <w:bCs/>
                <w:color w:val="000000" w:themeColor="text1"/>
                <w:lang w:val="uk-UA"/>
              </w:rPr>
              <w:t xml:space="preserve">Варіанти голосування за запропонований </w:t>
            </w:r>
            <w:proofErr w:type="spellStart"/>
            <w:r w:rsidRPr="00907255">
              <w:rPr>
                <w:rFonts w:ascii="Arial" w:hAnsi="Arial" w:cs="Arial"/>
                <w:bCs/>
                <w:color w:val="000000" w:themeColor="text1"/>
                <w:lang w:val="uk-UA"/>
              </w:rPr>
              <w:t>проєкт</w:t>
            </w:r>
            <w:proofErr w:type="spellEnd"/>
            <w:r w:rsidRPr="00907255">
              <w:rPr>
                <w:rFonts w:ascii="Arial" w:hAnsi="Arial" w:cs="Arial"/>
                <w:bCs/>
                <w:color w:val="000000" w:themeColor="text1"/>
                <w:lang w:val="uk-UA"/>
              </w:rPr>
              <w:t xml:space="preserve"> рішення з питання порядку денного № 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B11580" w14:textId="77777777" w:rsidR="002C13C4" w:rsidRPr="00907255" w:rsidRDefault="002C13C4" w:rsidP="00D80872">
            <w:pPr>
              <w:jc w:val="both"/>
              <w:rPr>
                <w:rFonts w:ascii="Arial" w:hAnsi="Arial" w:cs="Arial"/>
                <w:bCs/>
                <w:color w:val="000000" w:themeColor="text1"/>
                <w:sz w:val="16"/>
                <w:szCs w:val="16"/>
                <w:lang w:val="uk-UA"/>
              </w:rPr>
            </w:pPr>
            <w:r w:rsidRPr="00907255">
              <w:rPr>
                <w:rFonts w:ascii="Arial" w:hAnsi="Arial" w:cs="Arial"/>
                <w:bCs/>
                <w:color w:val="000000" w:themeColor="text1"/>
                <w:sz w:val="16"/>
                <w:szCs w:val="16"/>
                <w:lang w:val="uk-UA"/>
              </w:rPr>
              <w:t>Зробіть позначку «плюс» (+) або іншу, що засвідчує Ваше волевиявлення, у квадраті біля прийнятого Вами рішення</w:t>
            </w:r>
          </w:p>
          <w:tbl>
            <w:tblPr>
              <w:tblW w:w="0" w:type="auto"/>
              <w:tblLook w:val="00A0" w:firstRow="1" w:lastRow="0" w:firstColumn="1" w:lastColumn="0" w:noHBand="0" w:noVBand="0"/>
            </w:tblPr>
            <w:tblGrid>
              <w:gridCol w:w="482"/>
              <w:gridCol w:w="1529"/>
              <w:gridCol w:w="484"/>
              <w:gridCol w:w="1642"/>
            </w:tblGrid>
            <w:tr w:rsidR="00907255" w:rsidRPr="00907255" w14:paraId="6A89CFAC" w14:textId="77777777" w:rsidTr="00D80872">
              <w:trPr>
                <w:trHeight w:val="139"/>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0929BC7" w14:textId="77777777" w:rsidR="002C13C4" w:rsidRPr="00907255" w:rsidRDefault="002C13C4" w:rsidP="00D80872">
                  <w:pPr>
                    <w:contextualSpacing/>
                    <w:jc w:val="center"/>
                    <w:rPr>
                      <w:rFonts w:ascii="Arial" w:hAnsi="Arial" w:cs="Arial"/>
                      <w:b/>
                      <w:color w:val="000000" w:themeColor="text1"/>
                      <w:lang w:val="uk-UA"/>
                    </w:rPr>
                  </w:pPr>
                </w:p>
              </w:tc>
              <w:tc>
                <w:tcPr>
                  <w:tcW w:w="1529" w:type="dxa"/>
                  <w:tcBorders>
                    <w:left w:val="single" w:sz="4" w:space="0" w:color="auto"/>
                    <w:right w:val="single" w:sz="4" w:space="0" w:color="auto"/>
                  </w:tcBorders>
                  <w:shd w:val="clear" w:color="auto" w:fill="auto"/>
                  <w:vAlign w:val="center"/>
                </w:tcPr>
                <w:p w14:paraId="236EF7B0" w14:textId="77777777" w:rsidR="002C13C4" w:rsidRPr="00907255" w:rsidRDefault="002C13C4" w:rsidP="00D80872">
                  <w:pPr>
                    <w:contextualSpacing/>
                    <w:rPr>
                      <w:rFonts w:ascii="Arial" w:hAnsi="Arial" w:cs="Arial"/>
                      <w:b/>
                      <w:color w:val="000000" w:themeColor="text1"/>
                      <w:lang w:val="uk-UA"/>
                    </w:rPr>
                  </w:pPr>
                </w:p>
                <w:p w14:paraId="7320DEF8" w14:textId="77777777" w:rsidR="002C13C4" w:rsidRPr="00907255" w:rsidRDefault="002C13C4" w:rsidP="00D80872">
                  <w:pPr>
                    <w:contextualSpacing/>
                    <w:rPr>
                      <w:rFonts w:ascii="Arial" w:hAnsi="Arial" w:cs="Arial"/>
                      <w:b/>
                      <w:color w:val="000000" w:themeColor="text1"/>
                      <w:lang w:val="uk-UA"/>
                    </w:rPr>
                  </w:pPr>
                  <w:r w:rsidRPr="00907255">
                    <w:rPr>
                      <w:rFonts w:ascii="Arial" w:hAnsi="Arial" w:cs="Arial"/>
                      <w:b/>
                      <w:color w:val="000000" w:themeColor="text1"/>
                      <w:lang w:val="uk-UA"/>
                    </w:rPr>
                    <w:t>ЗА</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4F16CD99" w14:textId="77777777" w:rsidR="002C13C4" w:rsidRPr="00907255" w:rsidRDefault="002C13C4" w:rsidP="00D80872">
                  <w:pPr>
                    <w:contextualSpacing/>
                    <w:jc w:val="center"/>
                    <w:rPr>
                      <w:rFonts w:ascii="Arial" w:hAnsi="Arial" w:cs="Arial"/>
                      <w:b/>
                      <w:color w:val="000000" w:themeColor="text1"/>
                      <w:lang w:val="uk-UA"/>
                    </w:rPr>
                  </w:pPr>
                </w:p>
              </w:tc>
              <w:tc>
                <w:tcPr>
                  <w:tcW w:w="1642" w:type="dxa"/>
                  <w:tcBorders>
                    <w:left w:val="single" w:sz="4" w:space="0" w:color="auto"/>
                  </w:tcBorders>
                  <w:shd w:val="clear" w:color="auto" w:fill="auto"/>
                  <w:vAlign w:val="center"/>
                </w:tcPr>
                <w:p w14:paraId="38DA4A03" w14:textId="77777777" w:rsidR="002C13C4" w:rsidRPr="00907255" w:rsidRDefault="002C13C4" w:rsidP="00D80872">
                  <w:pPr>
                    <w:spacing w:before="100" w:after="100"/>
                    <w:contextualSpacing/>
                    <w:rPr>
                      <w:rFonts w:ascii="Arial" w:hAnsi="Arial" w:cs="Arial"/>
                      <w:b/>
                      <w:color w:val="000000" w:themeColor="text1"/>
                      <w:lang w:val="uk-UA"/>
                    </w:rPr>
                  </w:pPr>
                </w:p>
                <w:p w14:paraId="2956305B" w14:textId="77777777" w:rsidR="002C13C4" w:rsidRPr="00907255" w:rsidRDefault="002C13C4" w:rsidP="00D80872">
                  <w:pPr>
                    <w:spacing w:before="100" w:after="100"/>
                    <w:contextualSpacing/>
                    <w:rPr>
                      <w:rFonts w:ascii="Arial" w:hAnsi="Arial" w:cs="Arial"/>
                      <w:b/>
                      <w:color w:val="000000" w:themeColor="text1"/>
                      <w:lang w:val="uk-UA"/>
                    </w:rPr>
                  </w:pPr>
                  <w:r w:rsidRPr="00907255">
                    <w:rPr>
                      <w:rFonts w:ascii="Arial" w:hAnsi="Arial" w:cs="Arial"/>
                      <w:b/>
                      <w:color w:val="000000" w:themeColor="text1"/>
                      <w:lang w:val="uk-UA"/>
                    </w:rPr>
                    <w:t>ПРОТИ</w:t>
                  </w:r>
                </w:p>
              </w:tc>
            </w:tr>
          </w:tbl>
          <w:p w14:paraId="43F0F7AA" w14:textId="77777777" w:rsidR="002C13C4" w:rsidRPr="00907255" w:rsidRDefault="002C13C4" w:rsidP="00D80872">
            <w:pPr>
              <w:jc w:val="both"/>
              <w:rPr>
                <w:rFonts w:ascii="Arial" w:hAnsi="Arial" w:cs="Arial"/>
                <w:bCs/>
                <w:color w:val="000000" w:themeColor="text1"/>
                <w:lang w:val="uk-UA"/>
              </w:rPr>
            </w:pPr>
          </w:p>
        </w:tc>
      </w:tr>
    </w:tbl>
    <w:tbl>
      <w:tblPr>
        <w:tblStyle w:val="af9"/>
        <w:tblW w:w="10060" w:type="dxa"/>
        <w:tblInd w:w="5" w:type="dxa"/>
        <w:tblLook w:val="04A0" w:firstRow="1" w:lastRow="0" w:firstColumn="1" w:lastColumn="0" w:noHBand="0" w:noVBand="1"/>
      </w:tblPr>
      <w:tblGrid>
        <w:gridCol w:w="10060"/>
      </w:tblGrid>
      <w:tr w:rsidR="00907255" w:rsidRPr="00907255" w14:paraId="720718B7" w14:textId="77777777" w:rsidTr="00D80872">
        <w:tc>
          <w:tcPr>
            <w:tcW w:w="10060" w:type="dxa"/>
            <w:tcBorders>
              <w:top w:val="nil"/>
              <w:left w:val="nil"/>
              <w:bottom w:val="nil"/>
              <w:right w:val="nil"/>
            </w:tcBorders>
          </w:tcPr>
          <w:p w14:paraId="2DB41E9C" w14:textId="77777777" w:rsidR="00CA345E" w:rsidRPr="00907255" w:rsidRDefault="00CA345E" w:rsidP="00D80872">
            <w:pPr>
              <w:rPr>
                <w:rFonts w:ascii="Arial" w:hAnsi="Arial" w:cs="Arial"/>
                <w:bCs/>
                <w:color w:val="000000" w:themeColor="text1"/>
              </w:rPr>
            </w:pPr>
          </w:p>
        </w:tc>
      </w:tr>
    </w:tbl>
    <w:tbl>
      <w:tblPr>
        <w:tblW w:w="10065" w:type="dxa"/>
        <w:tblInd w:w="-5" w:type="dxa"/>
        <w:tblLook w:val="01E0" w:firstRow="1" w:lastRow="1" w:firstColumn="1" w:lastColumn="1" w:noHBand="0" w:noVBand="0"/>
      </w:tblPr>
      <w:tblGrid>
        <w:gridCol w:w="3261"/>
        <w:gridCol w:w="6804"/>
      </w:tblGrid>
      <w:tr w:rsidR="00907255" w:rsidRPr="00907255" w14:paraId="3AB560D0" w14:textId="77777777" w:rsidTr="00D80872">
        <w:tc>
          <w:tcPr>
            <w:tcW w:w="3261" w:type="dxa"/>
            <w:tcBorders>
              <w:top w:val="single" w:sz="4" w:space="0" w:color="auto"/>
              <w:left w:val="single" w:sz="4" w:space="0" w:color="auto"/>
              <w:bottom w:val="single" w:sz="4" w:space="0" w:color="auto"/>
              <w:right w:val="single" w:sz="4" w:space="0" w:color="auto"/>
            </w:tcBorders>
            <w:shd w:val="clear" w:color="auto" w:fill="auto"/>
          </w:tcPr>
          <w:p w14:paraId="154C20B7" w14:textId="34C8FF91" w:rsidR="00CA345E" w:rsidRPr="00907255" w:rsidRDefault="00CA345E" w:rsidP="00D80872">
            <w:pPr>
              <w:jc w:val="both"/>
              <w:rPr>
                <w:rFonts w:ascii="Arial" w:hAnsi="Arial" w:cs="Arial"/>
                <w:bCs/>
                <w:color w:val="000000" w:themeColor="text1"/>
                <w:lang w:val="uk-UA"/>
              </w:rPr>
            </w:pPr>
            <w:r w:rsidRPr="00907255">
              <w:rPr>
                <w:rFonts w:ascii="Arial" w:hAnsi="Arial" w:cs="Arial"/>
                <w:bCs/>
                <w:color w:val="000000" w:themeColor="text1"/>
                <w:lang w:val="uk-UA"/>
              </w:rPr>
              <w:t>Питання порядку денного № 7:</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48FC641" w14:textId="10968D5B" w:rsidR="00CA345E" w:rsidRPr="00D21225" w:rsidRDefault="00D21225" w:rsidP="00D80872">
            <w:pPr>
              <w:jc w:val="both"/>
              <w:rPr>
                <w:rFonts w:ascii="Arial" w:hAnsi="Arial" w:cs="Arial"/>
                <w:b/>
                <w:bCs/>
                <w:color w:val="000000" w:themeColor="text1"/>
                <w:lang w:val="uk-UA"/>
              </w:rPr>
            </w:pPr>
            <w:r w:rsidRPr="00D21225">
              <w:rPr>
                <w:rFonts w:ascii="Arial" w:hAnsi="Arial" w:cs="Arial"/>
                <w:b/>
                <w:bCs/>
                <w:color w:val="000000" w:themeColor="text1"/>
                <w:lang w:val="uk-UA"/>
              </w:rPr>
              <w:t>Про затвердження проекту ліквідаційного балансу Товариства</w:t>
            </w:r>
            <w:r w:rsidR="00CA345E" w:rsidRPr="00D21225">
              <w:rPr>
                <w:rFonts w:ascii="Arial" w:hAnsi="Arial" w:cs="Arial"/>
                <w:b/>
                <w:bCs/>
                <w:color w:val="000000" w:themeColor="text1"/>
                <w:lang w:val="uk-UA"/>
              </w:rPr>
              <w:t>.</w:t>
            </w:r>
          </w:p>
        </w:tc>
      </w:tr>
      <w:tr w:rsidR="00907255" w:rsidRPr="00907255" w14:paraId="0EA204CA" w14:textId="77777777" w:rsidTr="00D80872">
        <w:tc>
          <w:tcPr>
            <w:tcW w:w="3261" w:type="dxa"/>
            <w:tcBorders>
              <w:top w:val="single" w:sz="4" w:space="0" w:color="auto"/>
              <w:left w:val="single" w:sz="4" w:space="0" w:color="auto"/>
              <w:bottom w:val="single" w:sz="4" w:space="0" w:color="auto"/>
              <w:right w:val="single" w:sz="4" w:space="0" w:color="auto"/>
            </w:tcBorders>
            <w:shd w:val="clear" w:color="auto" w:fill="auto"/>
          </w:tcPr>
          <w:p w14:paraId="5B4FE40D" w14:textId="2E6E23A1" w:rsidR="00CA345E" w:rsidRPr="00907255" w:rsidRDefault="00CA345E" w:rsidP="00D80872">
            <w:pPr>
              <w:jc w:val="both"/>
              <w:rPr>
                <w:rFonts w:ascii="Arial" w:hAnsi="Arial" w:cs="Arial"/>
                <w:bCs/>
                <w:color w:val="000000" w:themeColor="text1"/>
                <w:lang w:val="uk-UA"/>
              </w:rPr>
            </w:pPr>
            <w:proofErr w:type="spellStart"/>
            <w:r w:rsidRPr="00907255">
              <w:rPr>
                <w:rFonts w:ascii="Arial" w:hAnsi="Arial" w:cs="Arial"/>
                <w:bCs/>
                <w:color w:val="000000" w:themeColor="text1"/>
                <w:lang w:val="uk-UA"/>
              </w:rPr>
              <w:t>Проєкт</w:t>
            </w:r>
            <w:proofErr w:type="spellEnd"/>
            <w:r w:rsidRPr="00907255">
              <w:rPr>
                <w:rFonts w:ascii="Arial" w:hAnsi="Arial" w:cs="Arial"/>
                <w:bCs/>
                <w:color w:val="000000" w:themeColor="text1"/>
                <w:lang w:val="uk-UA"/>
              </w:rPr>
              <w:t xml:space="preserve"> рішення з питання порядку денного № 7:</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EBE44B" w14:textId="79A66959" w:rsidR="00CA345E" w:rsidRPr="00907255" w:rsidRDefault="00D21225" w:rsidP="00D80872">
            <w:pPr>
              <w:jc w:val="both"/>
              <w:rPr>
                <w:rFonts w:ascii="Arial" w:hAnsi="Arial" w:cs="Arial"/>
                <w:bCs/>
                <w:color w:val="000000" w:themeColor="text1"/>
                <w:lang w:val="uk-UA"/>
              </w:rPr>
            </w:pPr>
            <w:r w:rsidRPr="002B6737">
              <w:rPr>
                <w:rFonts w:ascii="Arial" w:hAnsi="Arial" w:cs="Arial"/>
                <w:bCs/>
                <w:color w:val="000000" w:themeColor="text1"/>
                <w:lang w:val="uk-UA"/>
              </w:rPr>
              <w:t>7.1.</w:t>
            </w:r>
            <w:r w:rsidRPr="002B6737">
              <w:rPr>
                <w:rFonts w:ascii="Arial" w:hAnsi="Arial" w:cs="Arial"/>
                <w:bCs/>
                <w:color w:val="000000" w:themeColor="text1"/>
                <w:lang w:val="uk-UA"/>
              </w:rPr>
              <w:tab/>
              <w:t>Затвердити проект ліквідаційного балансу Товариства.</w:t>
            </w:r>
          </w:p>
        </w:tc>
      </w:tr>
      <w:tr w:rsidR="00907255" w:rsidRPr="00907255" w14:paraId="73DC7046" w14:textId="77777777" w:rsidTr="00D80872">
        <w:tc>
          <w:tcPr>
            <w:tcW w:w="3261" w:type="dxa"/>
            <w:tcBorders>
              <w:top w:val="single" w:sz="4" w:space="0" w:color="auto"/>
              <w:left w:val="single" w:sz="4" w:space="0" w:color="auto"/>
              <w:bottom w:val="single" w:sz="4" w:space="0" w:color="auto"/>
              <w:right w:val="single" w:sz="4" w:space="0" w:color="auto"/>
            </w:tcBorders>
            <w:shd w:val="clear" w:color="auto" w:fill="auto"/>
          </w:tcPr>
          <w:p w14:paraId="789E704D" w14:textId="52CA19A8" w:rsidR="00CA345E" w:rsidRPr="00907255" w:rsidRDefault="00CA345E" w:rsidP="00D80872">
            <w:pPr>
              <w:jc w:val="both"/>
              <w:rPr>
                <w:rFonts w:ascii="Arial" w:hAnsi="Arial" w:cs="Arial"/>
                <w:bCs/>
                <w:color w:val="000000" w:themeColor="text1"/>
                <w:lang w:val="uk-UA"/>
              </w:rPr>
            </w:pPr>
            <w:r w:rsidRPr="00907255">
              <w:rPr>
                <w:rFonts w:ascii="Arial" w:hAnsi="Arial" w:cs="Arial"/>
                <w:bCs/>
                <w:color w:val="000000" w:themeColor="text1"/>
                <w:lang w:val="uk-UA"/>
              </w:rPr>
              <w:t xml:space="preserve">Варіанти голосування за запропонований </w:t>
            </w:r>
            <w:proofErr w:type="spellStart"/>
            <w:r w:rsidRPr="00907255">
              <w:rPr>
                <w:rFonts w:ascii="Arial" w:hAnsi="Arial" w:cs="Arial"/>
                <w:bCs/>
                <w:color w:val="000000" w:themeColor="text1"/>
                <w:lang w:val="uk-UA"/>
              </w:rPr>
              <w:t>проєкт</w:t>
            </w:r>
            <w:proofErr w:type="spellEnd"/>
            <w:r w:rsidRPr="00907255">
              <w:rPr>
                <w:rFonts w:ascii="Arial" w:hAnsi="Arial" w:cs="Arial"/>
                <w:bCs/>
                <w:color w:val="000000" w:themeColor="text1"/>
                <w:lang w:val="uk-UA"/>
              </w:rPr>
              <w:t xml:space="preserve"> рішення з питання порядку денного № 7:</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473FA4" w14:textId="77777777" w:rsidR="00CA345E" w:rsidRPr="00907255" w:rsidRDefault="00CA345E" w:rsidP="00D80872">
            <w:pPr>
              <w:jc w:val="both"/>
              <w:rPr>
                <w:rFonts w:ascii="Arial" w:hAnsi="Arial" w:cs="Arial"/>
                <w:bCs/>
                <w:color w:val="000000" w:themeColor="text1"/>
                <w:sz w:val="16"/>
                <w:szCs w:val="16"/>
                <w:lang w:val="uk-UA"/>
              </w:rPr>
            </w:pPr>
            <w:r w:rsidRPr="00907255">
              <w:rPr>
                <w:rFonts w:ascii="Arial" w:hAnsi="Arial" w:cs="Arial"/>
                <w:bCs/>
                <w:color w:val="000000" w:themeColor="text1"/>
                <w:sz w:val="16"/>
                <w:szCs w:val="16"/>
                <w:lang w:val="uk-UA"/>
              </w:rPr>
              <w:t>Зробіть позначку «плюс» (+) або іншу, що засвідчує Ваше волевиявлення, у квадраті біля прийнятого Вами рішення</w:t>
            </w:r>
          </w:p>
          <w:tbl>
            <w:tblPr>
              <w:tblW w:w="0" w:type="auto"/>
              <w:tblLook w:val="00A0" w:firstRow="1" w:lastRow="0" w:firstColumn="1" w:lastColumn="0" w:noHBand="0" w:noVBand="0"/>
            </w:tblPr>
            <w:tblGrid>
              <w:gridCol w:w="482"/>
              <w:gridCol w:w="1529"/>
              <w:gridCol w:w="484"/>
              <w:gridCol w:w="1642"/>
            </w:tblGrid>
            <w:tr w:rsidR="00907255" w:rsidRPr="00907255" w14:paraId="1B1A6865" w14:textId="77777777" w:rsidTr="00D80872">
              <w:trPr>
                <w:trHeight w:val="139"/>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5617894" w14:textId="77777777" w:rsidR="00CA345E" w:rsidRPr="00907255" w:rsidRDefault="00CA345E" w:rsidP="00D80872">
                  <w:pPr>
                    <w:contextualSpacing/>
                    <w:jc w:val="center"/>
                    <w:rPr>
                      <w:rFonts w:ascii="Arial" w:hAnsi="Arial" w:cs="Arial"/>
                      <w:b/>
                      <w:color w:val="000000" w:themeColor="text1"/>
                      <w:lang w:val="uk-UA"/>
                    </w:rPr>
                  </w:pPr>
                </w:p>
              </w:tc>
              <w:tc>
                <w:tcPr>
                  <w:tcW w:w="1529" w:type="dxa"/>
                  <w:tcBorders>
                    <w:left w:val="single" w:sz="4" w:space="0" w:color="auto"/>
                    <w:right w:val="single" w:sz="4" w:space="0" w:color="auto"/>
                  </w:tcBorders>
                  <w:shd w:val="clear" w:color="auto" w:fill="auto"/>
                  <w:vAlign w:val="center"/>
                </w:tcPr>
                <w:p w14:paraId="175BA54D" w14:textId="77777777" w:rsidR="00CA345E" w:rsidRPr="00907255" w:rsidRDefault="00CA345E" w:rsidP="00D80872">
                  <w:pPr>
                    <w:contextualSpacing/>
                    <w:rPr>
                      <w:rFonts w:ascii="Arial" w:hAnsi="Arial" w:cs="Arial"/>
                      <w:b/>
                      <w:color w:val="000000" w:themeColor="text1"/>
                      <w:lang w:val="uk-UA"/>
                    </w:rPr>
                  </w:pPr>
                </w:p>
                <w:p w14:paraId="31E14527" w14:textId="77777777" w:rsidR="00CA345E" w:rsidRPr="00907255" w:rsidRDefault="00CA345E" w:rsidP="00D80872">
                  <w:pPr>
                    <w:contextualSpacing/>
                    <w:rPr>
                      <w:rFonts w:ascii="Arial" w:hAnsi="Arial" w:cs="Arial"/>
                      <w:b/>
                      <w:color w:val="000000" w:themeColor="text1"/>
                      <w:lang w:val="uk-UA"/>
                    </w:rPr>
                  </w:pPr>
                  <w:r w:rsidRPr="00907255">
                    <w:rPr>
                      <w:rFonts w:ascii="Arial" w:hAnsi="Arial" w:cs="Arial"/>
                      <w:b/>
                      <w:color w:val="000000" w:themeColor="text1"/>
                      <w:lang w:val="uk-UA"/>
                    </w:rPr>
                    <w:t>ЗА</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2A26BC44" w14:textId="77777777" w:rsidR="00CA345E" w:rsidRPr="00907255" w:rsidRDefault="00CA345E" w:rsidP="00D80872">
                  <w:pPr>
                    <w:contextualSpacing/>
                    <w:jc w:val="center"/>
                    <w:rPr>
                      <w:rFonts w:ascii="Arial" w:hAnsi="Arial" w:cs="Arial"/>
                      <w:b/>
                      <w:color w:val="000000" w:themeColor="text1"/>
                      <w:lang w:val="uk-UA"/>
                    </w:rPr>
                  </w:pPr>
                </w:p>
              </w:tc>
              <w:tc>
                <w:tcPr>
                  <w:tcW w:w="1642" w:type="dxa"/>
                  <w:tcBorders>
                    <w:left w:val="single" w:sz="4" w:space="0" w:color="auto"/>
                  </w:tcBorders>
                  <w:shd w:val="clear" w:color="auto" w:fill="auto"/>
                  <w:vAlign w:val="center"/>
                </w:tcPr>
                <w:p w14:paraId="2B11410A" w14:textId="77777777" w:rsidR="00CA345E" w:rsidRPr="00907255" w:rsidRDefault="00CA345E" w:rsidP="00D80872">
                  <w:pPr>
                    <w:spacing w:before="100" w:after="100"/>
                    <w:contextualSpacing/>
                    <w:rPr>
                      <w:rFonts w:ascii="Arial" w:hAnsi="Arial" w:cs="Arial"/>
                      <w:b/>
                      <w:color w:val="000000" w:themeColor="text1"/>
                      <w:lang w:val="uk-UA"/>
                    </w:rPr>
                  </w:pPr>
                </w:p>
                <w:p w14:paraId="4FF8E949" w14:textId="77777777" w:rsidR="00CA345E" w:rsidRPr="00907255" w:rsidRDefault="00CA345E" w:rsidP="00D80872">
                  <w:pPr>
                    <w:spacing w:before="100" w:after="100"/>
                    <w:contextualSpacing/>
                    <w:rPr>
                      <w:rFonts w:ascii="Arial" w:hAnsi="Arial" w:cs="Arial"/>
                      <w:b/>
                      <w:color w:val="000000" w:themeColor="text1"/>
                      <w:lang w:val="uk-UA"/>
                    </w:rPr>
                  </w:pPr>
                  <w:r w:rsidRPr="00907255">
                    <w:rPr>
                      <w:rFonts w:ascii="Arial" w:hAnsi="Arial" w:cs="Arial"/>
                      <w:b/>
                      <w:color w:val="000000" w:themeColor="text1"/>
                      <w:lang w:val="uk-UA"/>
                    </w:rPr>
                    <w:t>ПРОТИ</w:t>
                  </w:r>
                </w:p>
              </w:tc>
            </w:tr>
          </w:tbl>
          <w:p w14:paraId="5F239A1F" w14:textId="77777777" w:rsidR="00CA345E" w:rsidRPr="00907255" w:rsidRDefault="00CA345E" w:rsidP="00D80872">
            <w:pPr>
              <w:jc w:val="both"/>
              <w:rPr>
                <w:rFonts w:ascii="Arial" w:hAnsi="Arial" w:cs="Arial"/>
                <w:bCs/>
                <w:color w:val="000000" w:themeColor="text1"/>
                <w:lang w:val="uk-UA"/>
              </w:rPr>
            </w:pPr>
          </w:p>
        </w:tc>
      </w:tr>
    </w:tbl>
    <w:tbl>
      <w:tblPr>
        <w:tblStyle w:val="af9"/>
        <w:tblW w:w="10060" w:type="dxa"/>
        <w:tblInd w:w="5" w:type="dxa"/>
        <w:tblLook w:val="04A0" w:firstRow="1" w:lastRow="0" w:firstColumn="1" w:lastColumn="0" w:noHBand="0" w:noVBand="1"/>
      </w:tblPr>
      <w:tblGrid>
        <w:gridCol w:w="10060"/>
      </w:tblGrid>
      <w:tr w:rsidR="00907255" w:rsidRPr="00907255" w14:paraId="5CE1C02F" w14:textId="77777777" w:rsidTr="00D80872">
        <w:tc>
          <w:tcPr>
            <w:tcW w:w="10060" w:type="dxa"/>
            <w:tcBorders>
              <w:top w:val="nil"/>
              <w:left w:val="nil"/>
              <w:bottom w:val="nil"/>
              <w:right w:val="nil"/>
            </w:tcBorders>
          </w:tcPr>
          <w:p w14:paraId="7255B3DB" w14:textId="77777777" w:rsidR="00670119" w:rsidRPr="00907255" w:rsidRDefault="00670119" w:rsidP="00D80872">
            <w:pPr>
              <w:rPr>
                <w:rFonts w:ascii="Arial" w:hAnsi="Arial" w:cs="Arial"/>
                <w:bCs/>
                <w:color w:val="000000" w:themeColor="text1"/>
              </w:rPr>
            </w:pPr>
          </w:p>
        </w:tc>
      </w:tr>
    </w:tbl>
    <w:tbl>
      <w:tblPr>
        <w:tblW w:w="10065" w:type="dxa"/>
        <w:tblInd w:w="-5" w:type="dxa"/>
        <w:tblLook w:val="01E0" w:firstRow="1" w:lastRow="1" w:firstColumn="1" w:lastColumn="1" w:noHBand="0" w:noVBand="0"/>
      </w:tblPr>
      <w:tblGrid>
        <w:gridCol w:w="3261"/>
        <w:gridCol w:w="6804"/>
      </w:tblGrid>
      <w:tr w:rsidR="00907255" w:rsidRPr="00907255" w14:paraId="192776CB" w14:textId="77777777" w:rsidTr="00D80872">
        <w:tc>
          <w:tcPr>
            <w:tcW w:w="3261" w:type="dxa"/>
            <w:tcBorders>
              <w:top w:val="single" w:sz="4" w:space="0" w:color="auto"/>
              <w:left w:val="single" w:sz="4" w:space="0" w:color="auto"/>
              <w:bottom w:val="single" w:sz="4" w:space="0" w:color="auto"/>
              <w:right w:val="single" w:sz="4" w:space="0" w:color="auto"/>
            </w:tcBorders>
            <w:shd w:val="clear" w:color="auto" w:fill="auto"/>
          </w:tcPr>
          <w:p w14:paraId="5B96AD01" w14:textId="1FE6644C" w:rsidR="00670119" w:rsidRPr="00907255" w:rsidRDefault="00670119" w:rsidP="00D80872">
            <w:pPr>
              <w:jc w:val="both"/>
              <w:rPr>
                <w:rFonts w:ascii="Arial" w:hAnsi="Arial" w:cs="Arial"/>
                <w:bCs/>
                <w:color w:val="000000" w:themeColor="text1"/>
                <w:lang w:val="uk-UA"/>
              </w:rPr>
            </w:pPr>
            <w:r w:rsidRPr="00907255">
              <w:rPr>
                <w:rFonts w:ascii="Arial" w:hAnsi="Arial" w:cs="Arial"/>
                <w:bCs/>
                <w:color w:val="000000" w:themeColor="text1"/>
                <w:lang w:val="uk-UA"/>
              </w:rPr>
              <w:lastRenderedPageBreak/>
              <w:t>Питання порядку денного № 8:</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77E8B6" w14:textId="6C82EC77" w:rsidR="00670119" w:rsidRPr="00B610B4" w:rsidRDefault="00B610B4" w:rsidP="00D80872">
            <w:pPr>
              <w:jc w:val="both"/>
              <w:rPr>
                <w:rFonts w:ascii="Arial" w:hAnsi="Arial" w:cs="Arial"/>
                <w:b/>
                <w:bCs/>
                <w:color w:val="000000" w:themeColor="text1"/>
                <w:lang w:val="uk-UA"/>
              </w:rPr>
            </w:pPr>
            <w:r w:rsidRPr="00B610B4">
              <w:rPr>
                <w:rFonts w:ascii="Arial" w:hAnsi="Arial" w:cs="Arial"/>
                <w:b/>
                <w:bCs/>
                <w:color w:val="000000" w:themeColor="text1"/>
                <w:lang w:val="uk-UA"/>
              </w:rPr>
              <w:t>Про державну реєстрацію рішення про припинення Товариства шляхом його ліквідації</w:t>
            </w:r>
            <w:r w:rsidR="00670119" w:rsidRPr="00B610B4">
              <w:rPr>
                <w:rFonts w:ascii="Arial" w:hAnsi="Arial" w:cs="Arial"/>
                <w:b/>
                <w:bCs/>
                <w:color w:val="000000" w:themeColor="text1"/>
                <w:lang w:val="uk-UA"/>
              </w:rPr>
              <w:t>.</w:t>
            </w:r>
          </w:p>
        </w:tc>
      </w:tr>
      <w:tr w:rsidR="00907255" w:rsidRPr="00F66AB4" w14:paraId="551EB388" w14:textId="77777777" w:rsidTr="00D80872">
        <w:tc>
          <w:tcPr>
            <w:tcW w:w="3261" w:type="dxa"/>
            <w:tcBorders>
              <w:top w:val="single" w:sz="4" w:space="0" w:color="auto"/>
              <w:left w:val="single" w:sz="4" w:space="0" w:color="auto"/>
              <w:bottom w:val="single" w:sz="4" w:space="0" w:color="auto"/>
              <w:right w:val="single" w:sz="4" w:space="0" w:color="auto"/>
            </w:tcBorders>
            <w:shd w:val="clear" w:color="auto" w:fill="auto"/>
          </w:tcPr>
          <w:p w14:paraId="1A051A12" w14:textId="48A7BD7F" w:rsidR="00670119" w:rsidRPr="00907255" w:rsidRDefault="00670119" w:rsidP="00D80872">
            <w:pPr>
              <w:jc w:val="both"/>
              <w:rPr>
                <w:rFonts w:ascii="Arial" w:hAnsi="Arial" w:cs="Arial"/>
                <w:bCs/>
                <w:color w:val="000000" w:themeColor="text1"/>
                <w:lang w:val="uk-UA"/>
              </w:rPr>
            </w:pPr>
            <w:proofErr w:type="spellStart"/>
            <w:r w:rsidRPr="00907255">
              <w:rPr>
                <w:rFonts w:ascii="Arial" w:hAnsi="Arial" w:cs="Arial"/>
                <w:bCs/>
                <w:color w:val="000000" w:themeColor="text1"/>
                <w:lang w:val="uk-UA"/>
              </w:rPr>
              <w:t>Проєкт</w:t>
            </w:r>
            <w:proofErr w:type="spellEnd"/>
            <w:r w:rsidRPr="00907255">
              <w:rPr>
                <w:rFonts w:ascii="Arial" w:hAnsi="Arial" w:cs="Arial"/>
                <w:bCs/>
                <w:color w:val="000000" w:themeColor="text1"/>
                <w:lang w:val="uk-UA"/>
              </w:rPr>
              <w:t xml:space="preserve"> рішення з питання порядку денного № 8:</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0C5F396" w14:textId="272A7C33" w:rsidR="00670119" w:rsidRPr="00907255" w:rsidRDefault="00B610B4" w:rsidP="00D80872">
            <w:pPr>
              <w:jc w:val="both"/>
              <w:rPr>
                <w:rFonts w:ascii="Arial" w:hAnsi="Arial" w:cs="Arial"/>
                <w:bCs/>
                <w:color w:val="000000" w:themeColor="text1"/>
                <w:lang w:val="uk-UA"/>
              </w:rPr>
            </w:pPr>
            <w:r w:rsidRPr="002B6737">
              <w:rPr>
                <w:rFonts w:ascii="Arial" w:hAnsi="Arial" w:cs="Arial"/>
                <w:bCs/>
                <w:color w:val="000000" w:themeColor="text1"/>
                <w:lang w:val="uk-UA"/>
              </w:rPr>
              <w:t>8.1.</w:t>
            </w:r>
            <w:r w:rsidRPr="002B6737">
              <w:rPr>
                <w:rFonts w:ascii="Arial" w:hAnsi="Arial" w:cs="Arial"/>
                <w:bCs/>
                <w:color w:val="000000" w:themeColor="text1"/>
                <w:lang w:val="uk-UA"/>
              </w:rPr>
              <w:tab/>
              <w:t xml:space="preserve">Надати Директору Товариства Козаченку Олександру Григоровичу (реєстраційний номер облікової картки платника податків 2009615291), з правом передоручення третім особам, або </w:t>
            </w:r>
            <w:proofErr w:type="spellStart"/>
            <w:r w:rsidRPr="002B6737">
              <w:rPr>
                <w:rFonts w:ascii="Arial" w:hAnsi="Arial" w:cs="Arial"/>
                <w:bCs/>
                <w:color w:val="000000" w:themeColor="text1"/>
                <w:lang w:val="uk-UA"/>
              </w:rPr>
              <w:t>Лєженкіну</w:t>
            </w:r>
            <w:proofErr w:type="spellEnd"/>
            <w:r w:rsidRPr="002B6737">
              <w:rPr>
                <w:rFonts w:ascii="Arial" w:hAnsi="Arial" w:cs="Arial"/>
                <w:bCs/>
                <w:color w:val="000000" w:themeColor="text1"/>
                <w:lang w:val="uk-UA"/>
              </w:rPr>
              <w:t xml:space="preserve"> Денису Федоровичу (реєстраційний номер облікової картки платника податків 3206302514) повноваження щодо внесення запису до Єдиного державного реєстру юридичних осіб, фізичних осіб - підприємців та громадських формувань про прийняте рішення щодо припинення ПРИВАТНОГО АКЦІОНЕРНОГО ТОВАРИСТВА «ЗАПОРІЖСТАЛЬ-АГ» шляхом ліквідації.</w:t>
            </w:r>
          </w:p>
        </w:tc>
      </w:tr>
      <w:tr w:rsidR="00907255" w:rsidRPr="00907255" w14:paraId="3CE24879" w14:textId="77777777" w:rsidTr="00D80872">
        <w:tc>
          <w:tcPr>
            <w:tcW w:w="3261" w:type="dxa"/>
            <w:tcBorders>
              <w:top w:val="single" w:sz="4" w:space="0" w:color="auto"/>
              <w:left w:val="single" w:sz="4" w:space="0" w:color="auto"/>
              <w:bottom w:val="single" w:sz="4" w:space="0" w:color="auto"/>
              <w:right w:val="single" w:sz="4" w:space="0" w:color="auto"/>
            </w:tcBorders>
            <w:shd w:val="clear" w:color="auto" w:fill="auto"/>
          </w:tcPr>
          <w:p w14:paraId="15DA53C8" w14:textId="16FC03E6" w:rsidR="00670119" w:rsidRPr="00907255" w:rsidRDefault="00670119" w:rsidP="00D80872">
            <w:pPr>
              <w:jc w:val="both"/>
              <w:rPr>
                <w:rFonts w:ascii="Arial" w:hAnsi="Arial" w:cs="Arial"/>
                <w:bCs/>
                <w:color w:val="000000" w:themeColor="text1"/>
                <w:lang w:val="uk-UA"/>
              </w:rPr>
            </w:pPr>
            <w:r w:rsidRPr="00907255">
              <w:rPr>
                <w:rFonts w:ascii="Arial" w:hAnsi="Arial" w:cs="Arial"/>
                <w:bCs/>
                <w:color w:val="000000" w:themeColor="text1"/>
                <w:lang w:val="uk-UA"/>
              </w:rPr>
              <w:t xml:space="preserve">Варіанти голосування за запропонований </w:t>
            </w:r>
            <w:proofErr w:type="spellStart"/>
            <w:r w:rsidRPr="00907255">
              <w:rPr>
                <w:rFonts w:ascii="Arial" w:hAnsi="Arial" w:cs="Arial"/>
                <w:bCs/>
                <w:color w:val="000000" w:themeColor="text1"/>
                <w:lang w:val="uk-UA"/>
              </w:rPr>
              <w:t>проєкт</w:t>
            </w:r>
            <w:proofErr w:type="spellEnd"/>
            <w:r w:rsidRPr="00907255">
              <w:rPr>
                <w:rFonts w:ascii="Arial" w:hAnsi="Arial" w:cs="Arial"/>
                <w:bCs/>
                <w:color w:val="000000" w:themeColor="text1"/>
                <w:lang w:val="uk-UA"/>
              </w:rPr>
              <w:t xml:space="preserve"> рішення з питання порядку денного № 8:</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CCDE4B" w14:textId="77777777" w:rsidR="00670119" w:rsidRPr="00907255" w:rsidRDefault="00670119" w:rsidP="00D80872">
            <w:pPr>
              <w:jc w:val="both"/>
              <w:rPr>
                <w:rFonts w:ascii="Arial" w:hAnsi="Arial" w:cs="Arial"/>
                <w:bCs/>
                <w:color w:val="000000" w:themeColor="text1"/>
                <w:sz w:val="16"/>
                <w:szCs w:val="16"/>
                <w:lang w:val="uk-UA"/>
              </w:rPr>
            </w:pPr>
            <w:r w:rsidRPr="00907255">
              <w:rPr>
                <w:rFonts w:ascii="Arial" w:hAnsi="Arial" w:cs="Arial"/>
                <w:bCs/>
                <w:color w:val="000000" w:themeColor="text1"/>
                <w:sz w:val="16"/>
                <w:szCs w:val="16"/>
                <w:lang w:val="uk-UA"/>
              </w:rPr>
              <w:t>Зробіть позначку «плюс» (+) або іншу, що засвідчує Ваше волевиявлення, у квадраті біля прийнятого Вами рішення</w:t>
            </w:r>
          </w:p>
          <w:tbl>
            <w:tblPr>
              <w:tblW w:w="0" w:type="auto"/>
              <w:tblLook w:val="00A0" w:firstRow="1" w:lastRow="0" w:firstColumn="1" w:lastColumn="0" w:noHBand="0" w:noVBand="0"/>
            </w:tblPr>
            <w:tblGrid>
              <w:gridCol w:w="482"/>
              <w:gridCol w:w="1529"/>
              <w:gridCol w:w="484"/>
              <w:gridCol w:w="1642"/>
            </w:tblGrid>
            <w:tr w:rsidR="00907255" w:rsidRPr="00907255" w14:paraId="0A6AFCA6" w14:textId="77777777" w:rsidTr="00D80872">
              <w:trPr>
                <w:trHeight w:val="139"/>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1578DDC2" w14:textId="77777777" w:rsidR="00670119" w:rsidRPr="00907255" w:rsidRDefault="00670119" w:rsidP="00D80872">
                  <w:pPr>
                    <w:contextualSpacing/>
                    <w:jc w:val="center"/>
                    <w:rPr>
                      <w:rFonts w:ascii="Arial" w:hAnsi="Arial" w:cs="Arial"/>
                      <w:b/>
                      <w:color w:val="000000" w:themeColor="text1"/>
                      <w:lang w:val="uk-UA"/>
                    </w:rPr>
                  </w:pPr>
                </w:p>
              </w:tc>
              <w:tc>
                <w:tcPr>
                  <w:tcW w:w="1529" w:type="dxa"/>
                  <w:tcBorders>
                    <w:left w:val="single" w:sz="4" w:space="0" w:color="auto"/>
                    <w:right w:val="single" w:sz="4" w:space="0" w:color="auto"/>
                  </w:tcBorders>
                  <w:shd w:val="clear" w:color="auto" w:fill="auto"/>
                  <w:vAlign w:val="center"/>
                </w:tcPr>
                <w:p w14:paraId="58E00E5A" w14:textId="77777777" w:rsidR="00670119" w:rsidRPr="00907255" w:rsidRDefault="00670119" w:rsidP="00D80872">
                  <w:pPr>
                    <w:contextualSpacing/>
                    <w:rPr>
                      <w:rFonts w:ascii="Arial" w:hAnsi="Arial" w:cs="Arial"/>
                      <w:b/>
                      <w:color w:val="000000" w:themeColor="text1"/>
                      <w:lang w:val="uk-UA"/>
                    </w:rPr>
                  </w:pPr>
                </w:p>
                <w:p w14:paraId="26937959" w14:textId="77777777" w:rsidR="00670119" w:rsidRPr="00907255" w:rsidRDefault="00670119" w:rsidP="00D80872">
                  <w:pPr>
                    <w:contextualSpacing/>
                    <w:rPr>
                      <w:rFonts w:ascii="Arial" w:hAnsi="Arial" w:cs="Arial"/>
                      <w:b/>
                      <w:color w:val="000000" w:themeColor="text1"/>
                      <w:lang w:val="uk-UA"/>
                    </w:rPr>
                  </w:pPr>
                  <w:r w:rsidRPr="00907255">
                    <w:rPr>
                      <w:rFonts w:ascii="Arial" w:hAnsi="Arial" w:cs="Arial"/>
                      <w:b/>
                      <w:color w:val="000000" w:themeColor="text1"/>
                      <w:lang w:val="uk-UA"/>
                    </w:rPr>
                    <w:t>ЗА</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02A31F55" w14:textId="77777777" w:rsidR="00670119" w:rsidRPr="00907255" w:rsidRDefault="00670119" w:rsidP="00D80872">
                  <w:pPr>
                    <w:contextualSpacing/>
                    <w:jc w:val="center"/>
                    <w:rPr>
                      <w:rFonts w:ascii="Arial" w:hAnsi="Arial" w:cs="Arial"/>
                      <w:b/>
                      <w:color w:val="000000" w:themeColor="text1"/>
                      <w:lang w:val="uk-UA"/>
                    </w:rPr>
                  </w:pPr>
                </w:p>
              </w:tc>
              <w:tc>
                <w:tcPr>
                  <w:tcW w:w="1642" w:type="dxa"/>
                  <w:tcBorders>
                    <w:left w:val="single" w:sz="4" w:space="0" w:color="auto"/>
                  </w:tcBorders>
                  <w:shd w:val="clear" w:color="auto" w:fill="auto"/>
                  <w:vAlign w:val="center"/>
                </w:tcPr>
                <w:p w14:paraId="46F5A4BE" w14:textId="77777777" w:rsidR="00670119" w:rsidRPr="00907255" w:rsidRDefault="00670119" w:rsidP="00D80872">
                  <w:pPr>
                    <w:spacing w:before="100" w:after="100"/>
                    <w:contextualSpacing/>
                    <w:rPr>
                      <w:rFonts w:ascii="Arial" w:hAnsi="Arial" w:cs="Arial"/>
                      <w:b/>
                      <w:color w:val="000000" w:themeColor="text1"/>
                      <w:lang w:val="uk-UA"/>
                    </w:rPr>
                  </w:pPr>
                </w:p>
                <w:p w14:paraId="58BDF4F3" w14:textId="77777777" w:rsidR="00670119" w:rsidRPr="00907255" w:rsidRDefault="00670119" w:rsidP="00D80872">
                  <w:pPr>
                    <w:spacing w:before="100" w:after="100"/>
                    <w:contextualSpacing/>
                    <w:rPr>
                      <w:rFonts w:ascii="Arial" w:hAnsi="Arial" w:cs="Arial"/>
                      <w:b/>
                      <w:color w:val="000000" w:themeColor="text1"/>
                      <w:lang w:val="uk-UA"/>
                    </w:rPr>
                  </w:pPr>
                  <w:r w:rsidRPr="00907255">
                    <w:rPr>
                      <w:rFonts w:ascii="Arial" w:hAnsi="Arial" w:cs="Arial"/>
                      <w:b/>
                      <w:color w:val="000000" w:themeColor="text1"/>
                      <w:lang w:val="uk-UA"/>
                    </w:rPr>
                    <w:t>ПРОТИ</w:t>
                  </w:r>
                </w:p>
              </w:tc>
            </w:tr>
          </w:tbl>
          <w:p w14:paraId="456B3523" w14:textId="77777777" w:rsidR="00670119" w:rsidRPr="00907255" w:rsidRDefault="00670119" w:rsidP="00D80872">
            <w:pPr>
              <w:jc w:val="both"/>
              <w:rPr>
                <w:rFonts w:ascii="Arial" w:hAnsi="Arial" w:cs="Arial"/>
                <w:bCs/>
                <w:color w:val="000000" w:themeColor="text1"/>
                <w:lang w:val="uk-UA"/>
              </w:rPr>
            </w:pPr>
          </w:p>
        </w:tc>
      </w:tr>
    </w:tbl>
    <w:tbl>
      <w:tblPr>
        <w:tblStyle w:val="af9"/>
        <w:tblW w:w="10060" w:type="dxa"/>
        <w:tblInd w:w="5" w:type="dxa"/>
        <w:tblLook w:val="04A0" w:firstRow="1" w:lastRow="0" w:firstColumn="1" w:lastColumn="0" w:noHBand="0" w:noVBand="1"/>
      </w:tblPr>
      <w:tblGrid>
        <w:gridCol w:w="10060"/>
      </w:tblGrid>
      <w:tr w:rsidR="00907255" w:rsidRPr="00907255" w14:paraId="21DEA216" w14:textId="77777777" w:rsidTr="00D80872">
        <w:tc>
          <w:tcPr>
            <w:tcW w:w="10060" w:type="dxa"/>
            <w:tcBorders>
              <w:top w:val="nil"/>
              <w:left w:val="nil"/>
              <w:bottom w:val="nil"/>
              <w:right w:val="nil"/>
            </w:tcBorders>
          </w:tcPr>
          <w:p w14:paraId="536D4436" w14:textId="77777777" w:rsidR="00670119" w:rsidRPr="00907255" w:rsidRDefault="00670119" w:rsidP="00D80872">
            <w:pPr>
              <w:rPr>
                <w:rFonts w:ascii="Arial" w:hAnsi="Arial" w:cs="Arial"/>
                <w:bCs/>
                <w:color w:val="000000" w:themeColor="text1"/>
              </w:rPr>
            </w:pPr>
          </w:p>
        </w:tc>
      </w:tr>
    </w:tbl>
    <w:tbl>
      <w:tblPr>
        <w:tblW w:w="10065" w:type="dxa"/>
        <w:tblInd w:w="-5" w:type="dxa"/>
        <w:tblLook w:val="01E0" w:firstRow="1" w:lastRow="1" w:firstColumn="1" w:lastColumn="1" w:noHBand="0" w:noVBand="0"/>
      </w:tblPr>
      <w:tblGrid>
        <w:gridCol w:w="3261"/>
        <w:gridCol w:w="6804"/>
      </w:tblGrid>
      <w:tr w:rsidR="00907255" w:rsidRPr="00907255" w14:paraId="37CEC5C3" w14:textId="77777777" w:rsidTr="00D80872">
        <w:tc>
          <w:tcPr>
            <w:tcW w:w="3261" w:type="dxa"/>
            <w:tcBorders>
              <w:top w:val="single" w:sz="4" w:space="0" w:color="auto"/>
              <w:left w:val="single" w:sz="4" w:space="0" w:color="auto"/>
              <w:bottom w:val="single" w:sz="4" w:space="0" w:color="auto"/>
              <w:right w:val="single" w:sz="4" w:space="0" w:color="auto"/>
            </w:tcBorders>
            <w:shd w:val="clear" w:color="auto" w:fill="auto"/>
          </w:tcPr>
          <w:p w14:paraId="74FCF0FE" w14:textId="0CC6C52F" w:rsidR="00670119" w:rsidRPr="00907255" w:rsidRDefault="00670119" w:rsidP="00D80872">
            <w:pPr>
              <w:jc w:val="both"/>
              <w:rPr>
                <w:rFonts w:ascii="Arial" w:hAnsi="Arial" w:cs="Arial"/>
                <w:bCs/>
                <w:color w:val="000000" w:themeColor="text1"/>
                <w:lang w:val="uk-UA"/>
              </w:rPr>
            </w:pPr>
            <w:r w:rsidRPr="00907255">
              <w:rPr>
                <w:rFonts w:ascii="Arial" w:hAnsi="Arial" w:cs="Arial"/>
                <w:bCs/>
                <w:color w:val="000000" w:themeColor="text1"/>
                <w:lang w:val="uk-UA"/>
              </w:rPr>
              <w:t>Питання порядку денного № 9:</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B639A9" w14:textId="4AB4B478" w:rsidR="00670119" w:rsidRPr="00B610B4" w:rsidRDefault="00B610B4" w:rsidP="00D80872">
            <w:pPr>
              <w:jc w:val="both"/>
              <w:rPr>
                <w:rFonts w:ascii="Arial" w:hAnsi="Arial" w:cs="Arial"/>
                <w:b/>
                <w:bCs/>
                <w:color w:val="000000" w:themeColor="text1"/>
                <w:lang w:val="uk-UA"/>
              </w:rPr>
            </w:pPr>
            <w:r w:rsidRPr="00B610B4">
              <w:rPr>
                <w:rFonts w:ascii="Arial" w:hAnsi="Arial" w:cs="Arial"/>
                <w:b/>
                <w:bCs/>
                <w:color w:val="000000" w:themeColor="text1"/>
                <w:lang w:val="uk-UA"/>
              </w:rPr>
              <w:t>Про попереднє надання згоди на вчинення значних правочинів, які можуть вчинятися Товариством</w:t>
            </w:r>
            <w:r w:rsidR="00670119" w:rsidRPr="00B610B4">
              <w:rPr>
                <w:rFonts w:ascii="Arial" w:hAnsi="Arial" w:cs="Arial"/>
                <w:b/>
                <w:bCs/>
                <w:color w:val="000000" w:themeColor="text1"/>
                <w:lang w:val="uk-UA"/>
              </w:rPr>
              <w:t>.</w:t>
            </w:r>
          </w:p>
        </w:tc>
      </w:tr>
      <w:tr w:rsidR="00907255" w:rsidRPr="00F66AB4" w14:paraId="702379B8" w14:textId="77777777" w:rsidTr="00D80872">
        <w:tc>
          <w:tcPr>
            <w:tcW w:w="3261" w:type="dxa"/>
            <w:tcBorders>
              <w:top w:val="single" w:sz="4" w:space="0" w:color="auto"/>
              <w:left w:val="single" w:sz="4" w:space="0" w:color="auto"/>
              <w:bottom w:val="single" w:sz="4" w:space="0" w:color="auto"/>
              <w:right w:val="single" w:sz="4" w:space="0" w:color="auto"/>
            </w:tcBorders>
            <w:shd w:val="clear" w:color="auto" w:fill="auto"/>
          </w:tcPr>
          <w:p w14:paraId="12859A9E" w14:textId="2268415F" w:rsidR="00670119" w:rsidRPr="00907255" w:rsidRDefault="00670119" w:rsidP="00D80872">
            <w:pPr>
              <w:jc w:val="both"/>
              <w:rPr>
                <w:rFonts w:ascii="Arial" w:hAnsi="Arial" w:cs="Arial"/>
                <w:bCs/>
                <w:color w:val="000000" w:themeColor="text1"/>
                <w:lang w:val="uk-UA"/>
              </w:rPr>
            </w:pPr>
            <w:proofErr w:type="spellStart"/>
            <w:r w:rsidRPr="00907255">
              <w:rPr>
                <w:rFonts w:ascii="Arial" w:hAnsi="Arial" w:cs="Arial"/>
                <w:bCs/>
                <w:color w:val="000000" w:themeColor="text1"/>
                <w:lang w:val="uk-UA"/>
              </w:rPr>
              <w:t>Проєкт</w:t>
            </w:r>
            <w:proofErr w:type="spellEnd"/>
            <w:r w:rsidRPr="00907255">
              <w:rPr>
                <w:rFonts w:ascii="Arial" w:hAnsi="Arial" w:cs="Arial"/>
                <w:bCs/>
                <w:color w:val="000000" w:themeColor="text1"/>
                <w:lang w:val="uk-UA"/>
              </w:rPr>
              <w:t xml:space="preserve"> рішення з питання порядку денного № 9:</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894B88" w14:textId="008D74E0" w:rsidR="00670119" w:rsidRPr="00907255" w:rsidRDefault="00B610B4" w:rsidP="00D80872">
            <w:pPr>
              <w:jc w:val="both"/>
              <w:rPr>
                <w:rFonts w:ascii="Arial" w:hAnsi="Arial" w:cs="Arial"/>
                <w:bCs/>
                <w:color w:val="000000" w:themeColor="text1"/>
                <w:lang w:val="uk-UA"/>
              </w:rPr>
            </w:pPr>
            <w:r w:rsidRPr="002B6737">
              <w:rPr>
                <w:rFonts w:ascii="Arial" w:hAnsi="Arial" w:cs="Arial"/>
                <w:bCs/>
                <w:color w:val="000000" w:themeColor="text1"/>
                <w:lang w:val="uk-UA"/>
              </w:rPr>
              <w:t>9.1.</w:t>
            </w:r>
            <w:r w:rsidRPr="002B6737">
              <w:rPr>
                <w:rFonts w:ascii="Arial" w:hAnsi="Arial" w:cs="Arial"/>
                <w:bCs/>
                <w:color w:val="000000" w:themeColor="text1"/>
                <w:lang w:val="uk-UA"/>
              </w:rPr>
              <w:tab/>
              <w:t>Попередньо надати згоду на вчинення Товариством правочинів щодо надання поворотної та безповоротної фінансової допомоги, надання та отримання будь-яких послуг, продажу основних та оборотних активів Товариства із граничною вартістю кожного правочину на суму не більш ніж 6</w:t>
            </w:r>
            <w:r w:rsidR="00EE5C94">
              <w:rPr>
                <w:rFonts w:ascii="Arial" w:hAnsi="Arial" w:cs="Arial"/>
                <w:bCs/>
                <w:color w:val="000000" w:themeColor="text1"/>
                <w:lang w:val="uk-UA"/>
              </w:rPr>
              <w:t> </w:t>
            </w:r>
            <w:r w:rsidRPr="002B6737">
              <w:rPr>
                <w:rFonts w:ascii="Arial" w:hAnsi="Arial" w:cs="Arial"/>
                <w:bCs/>
                <w:color w:val="000000" w:themeColor="text1"/>
                <w:lang w:val="uk-UA"/>
              </w:rPr>
              <w:t>000</w:t>
            </w:r>
            <w:r w:rsidR="00EE5C94">
              <w:rPr>
                <w:rFonts w:ascii="Arial" w:hAnsi="Arial" w:cs="Arial"/>
                <w:bCs/>
                <w:color w:val="000000" w:themeColor="text1"/>
                <w:lang w:val="uk-UA"/>
              </w:rPr>
              <w:t> </w:t>
            </w:r>
            <w:r w:rsidRPr="002B6737">
              <w:rPr>
                <w:rFonts w:ascii="Arial" w:hAnsi="Arial" w:cs="Arial"/>
                <w:bCs/>
                <w:color w:val="000000" w:themeColor="text1"/>
                <w:lang w:val="uk-UA"/>
              </w:rPr>
              <w:t>000,00 гривень (шість мільйонів гривень 00 копійок) з урахуванням податків, зборів та інших обов’язкових платежів.</w:t>
            </w:r>
          </w:p>
        </w:tc>
      </w:tr>
      <w:tr w:rsidR="00F66AB4" w:rsidRPr="00F66AB4" w14:paraId="3833829F" w14:textId="77777777" w:rsidTr="00D80872">
        <w:tc>
          <w:tcPr>
            <w:tcW w:w="3261" w:type="dxa"/>
            <w:tcBorders>
              <w:top w:val="single" w:sz="4" w:space="0" w:color="auto"/>
              <w:left w:val="single" w:sz="4" w:space="0" w:color="auto"/>
              <w:bottom w:val="single" w:sz="4" w:space="0" w:color="auto"/>
              <w:right w:val="single" w:sz="4" w:space="0" w:color="auto"/>
            </w:tcBorders>
            <w:shd w:val="clear" w:color="auto" w:fill="auto"/>
          </w:tcPr>
          <w:p w14:paraId="1C017577" w14:textId="6F9DE873" w:rsidR="00670119" w:rsidRPr="00F66AB4" w:rsidRDefault="00670119" w:rsidP="00D80872">
            <w:pPr>
              <w:jc w:val="both"/>
              <w:rPr>
                <w:rFonts w:ascii="Arial" w:hAnsi="Arial" w:cs="Arial"/>
                <w:bCs/>
                <w:lang w:val="uk-UA"/>
              </w:rPr>
            </w:pPr>
            <w:r w:rsidRPr="00F66AB4">
              <w:rPr>
                <w:rFonts w:ascii="Arial" w:hAnsi="Arial" w:cs="Arial"/>
                <w:bCs/>
                <w:lang w:val="uk-UA"/>
              </w:rPr>
              <w:t xml:space="preserve">Варіанти голосування за запропонований </w:t>
            </w:r>
            <w:proofErr w:type="spellStart"/>
            <w:r w:rsidRPr="00F66AB4">
              <w:rPr>
                <w:rFonts w:ascii="Arial" w:hAnsi="Arial" w:cs="Arial"/>
                <w:bCs/>
                <w:lang w:val="uk-UA"/>
              </w:rPr>
              <w:t>проєкт</w:t>
            </w:r>
            <w:proofErr w:type="spellEnd"/>
            <w:r w:rsidRPr="00F66AB4">
              <w:rPr>
                <w:rFonts w:ascii="Arial" w:hAnsi="Arial" w:cs="Arial"/>
                <w:bCs/>
                <w:lang w:val="uk-UA"/>
              </w:rPr>
              <w:t xml:space="preserve"> рішення з питання порядку денного № 9:</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04262D" w14:textId="77777777" w:rsidR="00670119" w:rsidRPr="00F66AB4" w:rsidRDefault="00670119" w:rsidP="00D80872">
            <w:pPr>
              <w:jc w:val="both"/>
              <w:rPr>
                <w:rFonts w:ascii="Arial" w:hAnsi="Arial" w:cs="Arial"/>
                <w:bCs/>
                <w:sz w:val="16"/>
                <w:szCs w:val="16"/>
                <w:lang w:val="uk-UA"/>
              </w:rPr>
            </w:pPr>
            <w:r w:rsidRPr="00F66AB4">
              <w:rPr>
                <w:rFonts w:ascii="Arial" w:hAnsi="Arial" w:cs="Arial"/>
                <w:bCs/>
                <w:sz w:val="16"/>
                <w:szCs w:val="16"/>
                <w:lang w:val="uk-UA"/>
              </w:rPr>
              <w:t>Зробіть позначку «плюс» (+) або іншу, що засвідчує Ваше волевиявлення, у квадраті біля прийнятого Вами рішення</w:t>
            </w:r>
          </w:p>
          <w:tbl>
            <w:tblPr>
              <w:tblW w:w="0" w:type="auto"/>
              <w:tblLook w:val="00A0" w:firstRow="1" w:lastRow="0" w:firstColumn="1" w:lastColumn="0" w:noHBand="0" w:noVBand="0"/>
            </w:tblPr>
            <w:tblGrid>
              <w:gridCol w:w="482"/>
              <w:gridCol w:w="1529"/>
              <w:gridCol w:w="484"/>
              <w:gridCol w:w="1642"/>
            </w:tblGrid>
            <w:tr w:rsidR="00F66AB4" w:rsidRPr="00F66AB4" w14:paraId="1646056F" w14:textId="77777777" w:rsidTr="00D80872">
              <w:trPr>
                <w:trHeight w:val="139"/>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D398548" w14:textId="77777777" w:rsidR="00670119" w:rsidRPr="00F66AB4" w:rsidRDefault="00670119" w:rsidP="00D80872">
                  <w:pPr>
                    <w:contextualSpacing/>
                    <w:jc w:val="center"/>
                    <w:rPr>
                      <w:rFonts w:ascii="Arial" w:hAnsi="Arial" w:cs="Arial"/>
                      <w:b/>
                      <w:lang w:val="uk-UA"/>
                    </w:rPr>
                  </w:pPr>
                </w:p>
              </w:tc>
              <w:tc>
                <w:tcPr>
                  <w:tcW w:w="1529" w:type="dxa"/>
                  <w:tcBorders>
                    <w:left w:val="single" w:sz="4" w:space="0" w:color="auto"/>
                    <w:right w:val="single" w:sz="4" w:space="0" w:color="auto"/>
                  </w:tcBorders>
                  <w:shd w:val="clear" w:color="auto" w:fill="auto"/>
                  <w:vAlign w:val="center"/>
                </w:tcPr>
                <w:p w14:paraId="02BAFB98" w14:textId="77777777" w:rsidR="00670119" w:rsidRPr="00F66AB4" w:rsidRDefault="00670119" w:rsidP="00D80872">
                  <w:pPr>
                    <w:contextualSpacing/>
                    <w:rPr>
                      <w:rFonts w:ascii="Arial" w:hAnsi="Arial" w:cs="Arial"/>
                      <w:b/>
                      <w:lang w:val="uk-UA"/>
                    </w:rPr>
                  </w:pPr>
                </w:p>
                <w:p w14:paraId="5A52A0ED" w14:textId="77777777" w:rsidR="00670119" w:rsidRPr="00F66AB4" w:rsidRDefault="00670119" w:rsidP="00D80872">
                  <w:pPr>
                    <w:contextualSpacing/>
                    <w:rPr>
                      <w:rFonts w:ascii="Arial" w:hAnsi="Arial" w:cs="Arial"/>
                      <w:b/>
                      <w:lang w:val="uk-UA"/>
                    </w:rPr>
                  </w:pPr>
                  <w:r w:rsidRPr="00F66AB4">
                    <w:rPr>
                      <w:rFonts w:ascii="Arial" w:hAnsi="Arial" w:cs="Arial"/>
                      <w:b/>
                      <w:lang w:val="uk-UA"/>
                    </w:rPr>
                    <w:t>ЗА</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2EF49279" w14:textId="77777777" w:rsidR="00670119" w:rsidRPr="00F66AB4" w:rsidRDefault="00670119" w:rsidP="00D80872">
                  <w:pPr>
                    <w:contextualSpacing/>
                    <w:jc w:val="center"/>
                    <w:rPr>
                      <w:rFonts w:ascii="Arial" w:hAnsi="Arial" w:cs="Arial"/>
                      <w:b/>
                      <w:lang w:val="uk-UA"/>
                    </w:rPr>
                  </w:pPr>
                </w:p>
              </w:tc>
              <w:tc>
                <w:tcPr>
                  <w:tcW w:w="1642" w:type="dxa"/>
                  <w:tcBorders>
                    <w:left w:val="single" w:sz="4" w:space="0" w:color="auto"/>
                  </w:tcBorders>
                  <w:shd w:val="clear" w:color="auto" w:fill="auto"/>
                  <w:vAlign w:val="center"/>
                </w:tcPr>
                <w:p w14:paraId="77A3E56D" w14:textId="77777777" w:rsidR="00670119" w:rsidRPr="00F66AB4" w:rsidRDefault="00670119" w:rsidP="00D80872">
                  <w:pPr>
                    <w:spacing w:before="100" w:after="100"/>
                    <w:contextualSpacing/>
                    <w:rPr>
                      <w:rFonts w:ascii="Arial" w:hAnsi="Arial" w:cs="Arial"/>
                      <w:b/>
                      <w:lang w:val="uk-UA"/>
                    </w:rPr>
                  </w:pPr>
                </w:p>
                <w:p w14:paraId="65A56CA6" w14:textId="77777777" w:rsidR="00670119" w:rsidRPr="00F66AB4" w:rsidRDefault="00670119" w:rsidP="00D80872">
                  <w:pPr>
                    <w:spacing w:before="100" w:after="100"/>
                    <w:contextualSpacing/>
                    <w:rPr>
                      <w:rFonts w:ascii="Arial" w:hAnsi="Arial" w:cs="Arial"/>
                      <w:b/>
                      <w:lang w:val="uk-UA"/>
                    </w:rPr>
                  </w:pPr>
                  <w:r w:rsidRPr="00F66AB4">
                    <w:rPr>
                      <w:rFonts w:ascii="Arial" w:hAnsi="Arial" w:cs="Arial"/>
                      <w:b/>
                      <w:lang w:val="uk-UA"/>
                    </w:rPr>
                    <w:t>ПРОТИ</w:t>
                  </w:r>
                </w:p>
              </w:tc>
            </w:tr>
          </w:tbl>
          <w:p w14:paraId="174B20BC" w14:textId="77777777" w:rsidR="00670119" w:rsidRPr="00F66AB4" w:rsidRDefault="00670119" w:rsidP="00D80872">
            <w:pPr>
              <w:jc w:val="both"/>
              <w:rPr>
                <w:rFonts w:ascii="Arial" w:hAnsi="Arial" w:cs="Arial"/>
                <w:bCs/>
                <w:lang w:val="uk-UA"/>
              </w:rPr>
            </w:pPr>
          </w:p>
        </w:tc>
      </w:tr>
    </w:tbl>
    <w:p w14:paraId="380A9EAF" w14:textId="77777777" w:rsidR="00325DE6" w:rsidRPr="00F66AB4" w:rsidRDefault="00325DE6" w:rsidP="00640583">
      <w:pPr>
        <w:spacing w:before="120"/>
        <w:jc w:val="both"/>
        <w:rPr>
          <w:rFonts w:ascii="Arial" w:hAnsi="Arial" w:cs="Arial"/>
          <w:bCs/>
          <w:sz w:val="19"/>
          <w:szCs w:val="19"/>
          <w:lang w:val="uk-UA"/>
        </w:rPr>
      </w:pPr>
    </w:p>
    <w:tbl>
      <w:tblPr>
        <w:tblW w:w="10065" w:type="dxa"/>
        <w:tblInd w:w="-5" w:type="dxa"/>
        <w:tblLook w:val="01E0" w:firstRow="1" w:lastRow="1" w:firstColumn="1" w:lastColumn="1" w:noHBand="0" w:noVBand="0"/>
      </w:tblPr>
      <w:tblGrid>
        <w:gridCol w:w="3261"/>
        <w:gridCol w:w="6804"/>
      </w:tblGrid>
      <w:tr w:rsidR="00F66AB4" w:rsidRPr="00F66AB4" w14:paraId="22EB108A" w14:textId="77777777" w:rsidTr="00A25D0F">
        <w:tc>
          <w:tcPr>
            <w:tcW w:w="3261" w:type="dxa"/>
            <w:tcBorders>
              <w:top w:val="single" w:sz="4" w:space="0" w:color="auto"/>
              <w:left w:val="single" w:sz="4" w:space="0" w:color="auto"/>
              <w:bottom w:val="single" w:sz="4" w:space="0" w:color="auto"/>
              <w:right w:val="single" w:sz="4" w:space="0" w:color="auto"/>
            </w:tcBorders>
            <w:shd w:val="clear" w:color="auto" w:fill="auto"/>
          </w:tcPr>
          <w:p w14:paraId="5EAD5BCC" w14:textId="77777777" w:rsidR="00325DE6" w:rsidRPr="00F66AB4" w:rsidRDefault="00325DE6" w:rsidP="00A25D0F">
            <w:pPr>
              <w:jc w:val="both"/>
              <w:rPr>
                <w:rFonts w:ascii="Arial" w:hAnsi="Arial" w:cs="Arial"/>
                <w:bCs/>
                <w:lang w:val="uk-UA"/>
              </w:rPr>
            </w:pPr>
            <w:r w:rsidRPr="00F66AB4">
              <w:rPr>
                <w:rFonts w:ascii="Arial" w:hAnsi="Arial" w:cs="Arial"/>
                <w:bCs/>
                <w:lang w:val="uk-UA"/>
              </w:rPr>
              <w:t>Питання порядку денного № 10: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BA77973" w14:textId="77777777" w:rsidR="00325DE6" w:rsidRPr="00F66AB4" w:rsidRDefault="00325DE6" w:rsidP="00A25D0F">
            <w:pPr>
              <w:jc w:val="both"/>
              <w:rPr>
                <w:rFonts w:ascii="Arial" w:hAnsi="Arial" w:cs="Arial"/>
                <w:b/>
                <w:bCs/>
                <w:lang w:val="uk-UA"/>
              </w:rPr>
            </w:pPr>
            <w:r w:rsidRPr="00F66AB4">
              <w:rPr>
                <w:rFonts w:ascii="Arial" w:hAnsi="Arial" w:cs="Arial"/>
                <w:b/>
                <w:bCs/>
                <w:lang w:val="uk-UA"/>
              </w:rPr>
              <w:t>Про призначення суб’єкта аудиторської діяльності відповідно до вимог статті 29 Закону України «Про аудит фінансової звітності та аудиторську діяльність».</w:t>
            </w:r>
          </w:p>
        </w:tc>
      </w:tr>
      <w:tr w:rsidR="00F66AB4" w:rsidRPr="00F66AB4" w14:paraId="79B376E2" w14:textId="77777777" w:rsidTr="00A25D0F">
        <w:tc>
          <w:tcPr>
            <w:tcW w:w="3261" w:type="dxa"/>
            <w:tcBorders>
              <w:top w:val="single" w:sz="4" w:space="0" w:color="auto"/>
              <w:left w:val="single" w:sz="4" w:space="0" w:color="auto"/>
              <w:bottom w:val="single" w:sz="4" w:space="0" w:color="auto"/>
              <w:right w:val="single" w:sz="4" w:space="0" w:color="auto"/>
            </w:tcBorders>
            <w:shd w:val="clear" w:color="auto" w:fill="auto"/>
          </w:tcPr>
          <w:p w14:paraId="2EE636DB" w14:textId="1BD0EF8E" w:rsidR="00325DE6" w:rsidRPr="00F66AB4" w:rsidRDefault="00325DE6" w:rsidP="00A25D0F">
            <w:pPr>
              <w:jc w:val="both"/>
              <w:rPr>
                <w:rFonts w:ascii="Arial" w:hAnsi="Arial" w:cs="Arial"/>
                <w:bCs/>
                <w:lang w:val="uk-UA"/>
              </w:rPr>
            </w:pPr>
            <w:proofErr w:type="spellStart"/>
            <w:r w:rsidRPr="00F66AB4">
              <w:rPr>
                <w:rFonts w:ascii="Arial" w:hAnsi="Arial" w:cs="Arial"/>
                <w:bCs/>
                <w:lang w:val="uk-UA"/>
              </w:rPr>
              <w:t>Проєкт</w:t>
            </w:r>
            <w:proofErr w:type="spellEnd"/>
            <w:r w:rsidRPr="00F66AB4">
              <w:rPr>
                <w:rFonts w:ascii="Arial" w:hAnsi="Arial" w:cs="Arial"/>
                <w:bCs/>
                <w:lang w:val="uk-UA"/>
              </w:rPr>
              <w:t xml:space="preserve"> рішення з питання порядку денного № </w:t>
            </w:r>
            <w:r w:rsidR="00C30627" w:rsidRPr="00F66AB4">
              <w:rPr>
                <w:rFonts w:ascii="Arial" w:hAnsi="Arial" w:cs="Arial"/>
                <w:bCs/>
                <w:lang w:val="uk-UA"/>
              </w:rPr>
              <w:t>10</w:t>
            </w:r>
            <w:r w:rsidRPr="00F66AB4">
              <w:rPr>
                <w:rFonts w:ascii="Arial" w:hAnsi="Arial" w:cs="Arial"/>
                <w:bCs/>
                <w:lang w:val="uk-UA"/>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0D3364A" w14:textId="77777777" w:rsidR="00325DE6" w:rsidRPr="00F66AB4" w:rsidRDefault="00325DE6" w:rsidP="00A25D0F">
            <w:pPr>
              <w:jc w:val="both"/>
              <w:rPr>
                <w:rFonts w:ascii="Arial" w:hAnsi="Arial" w:cs="Arial"/>
                <w:bCs/>
                <w:lang w:val="uk-UA"/>
              </w:rPr>
            </w:pPr>
            <w:r w:rsidRPr="00F66AB4">
              <w:rPr>
                <w:rFonts w:ascii="Arial" w:hAnsi="Arial" w:cs="Arial"/>
                <w:bCs/>
                <w:lang w:val="uk-UA"/>
              </w:rPr>
              <w:t>10.1.</w:t>
            </w:r>
            <w:r w:rsidRPr="00F66AB4">
              <w:rPr>
                <w:rFonts w:ascii="Arial" w:hAnsi="Arial" w:cs="Arial"/>
                <w:bCs/>
                <w:lang w:val="uk-UA"/>
              </w:rPr>
              <w:tab/>
              <w:t>Призначити ПРИВАТНЕ ПІДПРИЄМСТВО «АУДИТОРСЬКА ФІРМА «СИНТЕЗ-АУДИТ-ФІНАНС» (ідентифікаційний код 23877071) суб’єктом аудиторської діяльності для проведення обов’язкового аудиту фінансової звітності Товариства станом на та за рік, що закінчується 31 грудня 2021 року, 31 грудня 2022 року, 31 грудня 2023 року.</w:t>
            </w:r>
          </w:p>
          <w:p w14:paraId="51D6A0B4" w14:textId="77777777" w:rsidR="00325DE6" w:rsidRPr="00F66AB4" w:rsidRDefault="00325DE6" w:rsidP="00A25D0F">
            <w:pPr>
              <w:jc w:val="both"/>
              <w:rPr>
                <w:rFonts w:ascii="Arial" w:hAnsi="Arial" w:cs="Arial"/>
                <w:bCs/>
                <w:lang w:val="uk-UA"/>
              </w:rPr>
            </w:pPr>
            <w:r w:rsidRPr="00F66AB4">
              <w:rPr>
                <w:rFonts w:ascii="Arial" w:hAnsi="Arial" w:cs="Arial"/>
                <w:bCs/>
                <w:lang w:val="uk-UA"/>
              </w:rPr>
              <w:t>10.2.</w:t>
            </w:r>
            <w:r w:rsidRPr="00F66AB4">
              <w:rPr>
                <w:rFonts w:ascii="Arial" w:hAnsi="Arial" w:cs="Arial"/>
                <w:bCs/>
                <w:lang w:val="uk-UA"/>
              </w:rPr>
              <w:tab/>
              <w:t>Погодити укладення з ПРИВАТНИМ ПІДПРИЄМСТВОМ «АУДИТОРСЬКА ФІРМА «СИНТЕЗ-АУДИТ-ФІНАНС» Договору про надання послуг з обов’язкового аудиту фінансової звітності.</w:t>
            </w:r>
          </w:p>
          <w:p w14:paraId="31E001D8" w14:textId="77777777" w:rsidR="00325DE6" w:rsidRPr="00F66AB4" w:rsidRDefault="00325DE6" w:rsidP="00A25D0F">
            <w:pPr>
              <w:jc w:val="both"/>
              <w:rPr>
                <w:rFonts w:ascii="Arial" w:hAnsi="Arial" w:cs="Arial"/>
                <w:bCs/>
                <w:lang w:val="uk-UA"/>
              </w:rPr>
            </w:pPr>
            <w:r w:rsidRPr="00F66AB4">
              <w:rPr>
                <w:rFonts w:ascii="Arial" w:hAnsi="Arial" w:cs="Arial"/>
                <w:bCs/>
                <w:lang w:val="uk-UA"/>
              </w:rPr>
              <w:t>10.3.</w:t>
            </w:r>
            <w:r w:rsidRPr="00F66AB4">
              <w:rPr>
                <w:rFonts w:ascii="Arial" w:hAnsi="Arial" w:cs="Arial"/>
                <w:bCs/>
                <w:lang w:val="uk-UA"/>
              </w:rPr>
              <w:tab/>
              <w:t>Надати повноваження Голові Ліквідаційній комісії Товариства або іншій особі, уповноваженій на це довіреністю, виданою від імені Товариства, укласти і підписати правочин, який зазначений у п. 10.2. цього Протоколу Загальних зборів акціонерів, на умовах, визначених на свій розсуд, а також вносити зміни, підписувати пов’язані з цим додаткові угоди, а також інші документи, які можуть бути необхідні у зв’язку з підписанням вказаного вище правочину.</w:t>
            </w:r>
          </w:p>
        </w:tc>
      </w:tr>
      <w:tr w:rsidR="00F66AB4" w:rsidRPr="00F66AB4" w14:paraId="157C06AA" w14:textId="77777777" w:rsidTr="00A25D0F">
        <w:tc>
          <w:tcPr>
            <w:tcW w:w="3261" w:type="dxa"/>
            <w:tcBorders>
              <w:top w:val="single" w:sz="4" w:space="0" w:color="auto"/>
              <w:left w:val="single" w:sz="4" w:space="0" w:color="auto"/>
              <w:bottom w:val="single" w:sz="4" w:space="0" w:color="auto"/>
              <w:right w:val="single" w:sz="4" w:space="0" w:color="auto"/>
            </w:tcBorders>
            <w:shd w:val="clear" w:color="auto" w:fill="auto"/>
          </w:tcPr>
          <w:p w14:paraId="74E4BDE0" w14:textId="682F2AE4" w:rsidR="00325DE6" w:rsidRPr="00F66AB4" w:rsidRDefault="00325DE6" w:rsidP="00A25D0F">
            <w:pPr>
              <w:jc w:val="both"/>
              <w:rPr>
                <w:rFonts w:ascii="Arial" w:hAnsi="Arial" w:cs="Arial"/>
                <w:bCs/>
                <w:lang w:val="uk-UA"/>
              </w:rPr>
            </w:pPr>
            <w:r w:rsidRPr="00F66AB4">
              <w:rPr>
                <w:rFonts w:ascii="Arial" w:hAnsi="Arial" w:cs="Arial"/>
                <w:bCs/>
                <w:lang w:val="uk-UA"/>
              </w:rPr>
              <w:t xml:space="preserve">Варіанти голосування за запропонований </w:t>
            </w:r>
            <w:proofErr w:type="spellStart"/>
            <w:r w:rsidRPr="00F66AB4">
              <w:rPr>
                <w:rFonts w:ascii="Arial" w:hAnsi="Arial" w:cs="Arial"/>
                <w:bCs/>
                <w:lang w:val="uk-UA"/>
              </w:rPr>
              <w:t>проєкт</w:t>
            </w:r>
            <w:proofErr w:type="spellEnd"/>
            <w:r w:rsidRPr="00F66AB4">
              <w:rPr>
                <w:rFonts w:ascii="Arial" w:hAnsi="Arial" w:cs="Arial"/>
                <w:bCs/>
                <w:lang w:val="uk-UA"/>
              </w:rPr>
              <w:t xml:space="preserve"> рішення з питання порядку денного № </w:t>
            </w:r>
            <w:r w:rsidR="00C30627" w:rsidRPr="00F66AB4">
              <w:rPr>
                <w:rFonts w:ascii="Arial" w:hAnsi="Arial" w:cs="Arial"/>
                <w:bCs/>
                <w:lang w:val="uk-UA"/>
              </w:rPr>
              <w:t>10</w:t>
            </w:r>
            <w:r w:rsidRPr="00F66AB4">
              <w:rPr>
                <w:rFonts w:ascii="Arial" w:hAnsi="Arial" w:cs="Arial"/>
                <w:bCs/>
                <w:lang w:val="uk-UA"/>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552B4C" w14:textId="77777777" w:rsidR="00325DE6" w:rsidRPr="00F66AB4" w:rsidRDefault="00325DE6" w:rsidP="00A25D0F">
            <w:pPr>
              <w:jc w:val="both"/>
              <w:rPr>
                <w:rFonts w:ascii="Arial" w:hAnsi="Arial" w:cs="Arial"/>
                <w:bCs/>
                <w:sz w:val="16"/>
                <w:szCs w:val="16"/>
                <w:lang w:val="uk-UA"/>
              </w:rPr>
            </w:pPr>
            <w:r w:rsidRPr="00F66AB4">
              <w:rPr>
                <w:rFonts w:ascii="Arial" w:hAnsi="Arial" w:cs="Arial"/>
                <w:bCs/>
                <w:sz w:val="16"/>
                <w:szCs w:val="16"/>
                <w:lang w:val="uk-UA"/>
              </w:rPr>
              <w:t>Зробіть позначку «плюс» (+) або іншу, що засвідчує Ваше волевиявлення, у квадраті біля прийнятого Вами рішення</w:t>
            </w:r>
          </w:p>
          <w:tbl>
            <w:tblPr>
              <w:tblW w:w="0" w:type="auto"/>
              <w:tblLook w:val="00A0" w:firstRow="1" w:lastRow="0" w:firstColumn="1" w:lastColumn="0" w:noHBand="0" w:noVBand="0"/>
            </w:tblPr>
            <w:tblGrid>
              <w:gridCol w:w="482"/>
              <w:gridCol w:w="1529"/>
              <w:gridCol w:w="484"/>
              <w:gridCol w:w="1642"/>
            </w:tblGrid>
            <w:tr w:rsidR="00F66AB4" w:rsidRPr="00F66AB4" w14:paraId="57E4EB97" w14:textId="77777777" w:rsidTr="00A25D0F">
              <w:trPr>
                <w:trHeight w:val="139"/>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C6AABE6" w14:textId="77777777" w:rsidR="00325DE6" w:rsidRPr="00F66AB4" w:rsidRDefault="00325DE6" w:rsidP="00A25D0F">
                  <w:pPr>
                    <w:contextualSpacing/>
                    <w:jc w:val="center"/>
                    <w:rPr>
                      <w:rFonts w:ascii="Arial" w:hAnsi="Arial" w:cs="Arial"/>
                      <w:b/>
                      <w:lang w:val="uk-UA"/>
                    </w:rPr>
                  </w:pPr>
                </w:p>
              </w:tc>
              <w:tc>
                <w:tcPr>
                  <w:tcW w:w="1529" w:type="dxa"/>
                  <w:tcBorders>
                    <w:left w:val="single" w:sz="4" w:space="0" w:color="auto"/>
                    <w:right w:val="single" w:sz="4" w:space="0" w:color="auto"/>
                  </w:tcBorders>
                  <w:shd w:val="clear" w:color="auto" w:fill="auto"/>
                  <w:vAlign w:val="center"/>
                </w:tcPr>
                <w:p w14:paraId="73514D40" w14:textId="77777777" w:rsidR="00325DE6" w:rsidRPr="00F66AB4" w:rsidRDefault="00325DE6" w:rsidP="00A25D0F">
                  <w:pPr>
                    <w:contextualSpacing/>
                    <w:rPr>
                      <w:rFonts w:ascii="Arial" w:hAnsi="Arial" w:cs="Arial"/>
                      <w:b/>
                      <w:lang w:val="uk-UA"/>
                    </w:rPr>
                  </w:pPr>
                </w:p>
                <w:p w14:paraId="110D8105" w14:textId="77777777" w:rsidR="00325DE6" w:rsidRPr="00F66AB4" w:rsidRDefault="00325DE6" w:rsidP="00A25D0F">
                  <w:pPr>
                    <w:contextualSpacing/>
                    <w:rPr>
                      <w:rFonts w:ascii="Arial" w:hAnsi="Arial" w:cs="Arial"/>
                      <w:b/>
                      <w:lang w:val="uk-UA"/>
                    </w:rPr>
                  </w:pPr>
                  <w:r w:rsidRPr="00F66AB4">
                    <w:rPr>
                      <w:rFonts w:ascii="Arial" w:hAnsi="Arial" w:cs="Arial"/>
                      <w:b/>
                      <w:lang w:val="uk-UA"/>
                    </w:rPr>
                    <w:t>ЗА</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4E1B5E87" w14:textId="77777777" w:rsidR="00325DE6" w:rsidRPr="00F66AB4" w:rsidRDefault="00325DE6" w:rsidP="00A25D0F">
                  <w:pPr>
                    <w:contextualSpacing/>
                    <w:jc w:val="center"/>
                    <w:rPr>
                      <w:rFonts w:ascii="Arial" w:hAnsi="Arial" w:cs="Arial"/>
                      <w:b/>
                      <w:lang w:val="uk-UA"/>
                    </w:rPr>
                  </w:pPr>
                </w:p>
              </w:tc>
              <w:tc>
                <w:tcPr>
                  <w:tcW w:w="1642" w:type="dxa"/>
                  <w:tcBorders>
                    <w:left w:val="single" w:sz="4" w:space="0" w:color="auto"/>
                  </w:tcBorders>
                  <w:shd w:val="clear" w:color="auto" w:fill="auto"/>
                  <w:vAlign w:val="center"/>
                </w:tcPr>
                <w:p w14:paraId="0B064659" w14:textId="77777777" w:rsidR="00325DE6" w:rsidRPr="00F66AB4" w:rsidRDefault="00325DE6" w:rsidP="00A25D0F">
                  <w:pPr>
                    <w:spacing w:before="100" w:after="100"/>
                    <w:contextualSpacing/>
                    <w:rPr>
                      <w:rFonts w:ascii="Arial" w:hAnsi="Arial" w:cs="Arial"/>
                      <w:b/>
                      <w:lang w:val="uk-UA"/>
                    </w:rPr>
                  </w:pPr>
                </w:p>
                <w:p w14:paraId="0AC58DFD" w14:textId="77777777" w:rsidR="00325DE6" w:rsidRPr="00F66AB4" w:rsidRDefault="00325DE6" w:rsidP="00A25D0F">
                  <w:pPr>
                    <w:spacing w:before="100" w:after="100"/>
                    <w:contextualSpacing/>
                    <w:rPr>
                      <w:rFonts w:ascii="Arial" w:hAnsi="Arial" w:cs="Arial"/>
                      <w:b/>
                      <w:lang w:val="uk-UA"/>
                    </w:rPr>
                  </w:pPr>
                  <w:r w:rsidRPr="00F66AB4">
                    <w:rPr>
                      <w:rFonts w:ascii="Arial" w:hAnsi="Arial" w:cs="Arial"/>
                      <w:b/>
                      <w:lang w:val="uk-UA"/>
                    </w:rPr>
                    <w:t>ПРОТИ</w:t>
                  </w:r>
                </w:p>
              </w:tc>
            </w:tr>
          </w:tbl>
          <w:p w14:paraId="042EE10B" w14:textId="77777777" w:rsidR="00325DE6" w:rsidRPr="00F66AB4" w:rsidRDefault="00325DE6" w:rsidP="00A25D0F">
            <w:pPr>
              <w:jc w:val="both"/>
              <w:rPr>
                <w:rFonts w:ascii="Arial" w:hAnsi="Arial" w:cs="Arial"/>
                <w:bCs/>
                <w:lang w:val="uk-UA"/>
              </w:rPr>
            </w:pPr>
          </w:p>
        </w:tc>
      </w:tr>
    </w:tbl>
    <w:p w14:paraId="29B6A38F" w14:textId="77777777" w:rsidR="00325DE6" w:rsidRDefault="00325DE6" w:rsidP="00640583">
      <w:pPr>
        <w:spacing w:before="120"/>
        <w:jc w:val="both"/>
        <w:rPr>
          <w:rFonts w:ascii="Arial" w:hAnsi="Arial" w:cs="Arial"/>
          <w:bCs/>
          <w:color w:val="000000" w:themeColor="text1"/>
          <w:sz w:val="19"/>
          <w:szCs w:val="19"/>
          <w:lang w:val="uk-UA"/>
        </w:rPr>
      </w:pPr>
    </w:p>
    <w:p w14:paraId="69320747" w14:textId="654F8E15" w:rsidR="00640583" w:rsidRPr="00640583" w:rsidRDefault="00640583" w:rsidP="00640583">
      <w:pPr>
        <w:spacing w:before="120"/>
        <w:jc w:val="both"/>
        <w:rPr>
          <w:rFonts w:ascii="Arial" w:hAnsi="Arial" w:cs="Arial"/>
          <w:bCs/>
          <w:color w:val="000000" w:themeColor="text1"/>
          <w:sz w:val="19"/>
          <w:szCs w:val="19"/>
          <w:lang w:val="uk-UA"/>
        </w:rPr>
      </w:pPr>
      <w:r w:rsidRPr="00640583">
        <w:rPr>
          <w:rFonts w:ascii="Arial" w:hAnsi="Arial" w:cs="Arial"/>
          <w:bCs/>
          <w:color w:val="000000" w:themeColor="text1"/>
          <w:sz w:val="19"/>
          <w:szCs w:val="19"/>
          <w:lang w:val="uk-UA"/>
        </w:rPr>
        <w:t xml:space="preserve">Бюлетень для голосування на </w:t>
      </w:r>
      <w:r w:rsidR="00C51D3F">
        <w:rPr>
          <w:rFonts w:ascii="Arial" w:hAnsi="Arial" w:cs="Arial"/>
          <w:bCs/>
          <w:color w:val="000000" w:themeColor="text1"/>
          <w:sz w:val="19"/>
          <w:szCs w:val="19"/>
          <w:lang w:val="uk-UA"/>
        </w:rPr>
        <w:t>з</w:t>
      </w:r>
      <w:r w:rsidRPr="00640583">
        <w:rPr>
          <w:rFonts w:ascii="Arial" w:hAnsi="Arial" w:cs="Arial"/>
          <w:bCs/>
          <w:color w:val="000000" w:themeColor="text1"/>
          <w:sz w:val="19"/>
          <w:szCs w:val="19"/>
          <w:lang w:val="uk-UA"/>
        </w:rPr>
        <w:t>агальних зборах акціонерів Товариства засвідчується одним з наступних способів за вибором акціонера:</w:t>
      </w:r>
    </w:p>
    <w:p w14:paraId="3F4E2614" w14:textId="77777777" w:rsidR="00640583" w:rsidRPr="00640583" w:rsidRDefault="00640583" w:rsidP="00640583">
      <w:pPr>
        <w:jc w:val="both"/>
        <w:rPr>
          <w:rFonts w:ascii="Arial" w:hAnsi="Arial" w:cs="Arial"/>
          <w:bCs/>
          <w:color w:val="000000" w:themeColor="text1"/>
          <w:sz w:val="19"/>
          <w:szCs w:val="19"/>
          <w:lang w:val="uk-UA"/>
        </w:rPr>
      </w:pPr>
      <w:r w:rsidRPr="00640583">
        <w:rPr>
          <w:rFonts w:ascii="Arial" w:hAnsi="Arial" w:cs="Arial"/>
          <w:bCs/>
          <w:color w:val="000000" w:themeColor="text1"/>
          <w:sz w:val="19"/>
          <w:szCs w:val="19"/>
          <w:lang w:val="uk-UA"/>
        </w:rPr>
        <w:t xml:space="preserve">1) кваліфікованим електронним підписом </w:t>
      </w:r>
      <w:r w:rsidRPr="000F78B6">
        <w:rPr>
          <w:rFonts w:ascii="Arial" w:hAnsi="Arial" w:cs="Arial"/>
          <w:bCs/>
          <w:color w:val="000000" w:themeColor="text1"/>
          <w:sz w:val="19"/>
          <w:szCs w:val="19"/>
          <w:lang w:val="uk-UA"/>
        </w:rPr>
        <w:t>або удосконаленим електронним підписом,</w:t>
      </w:r>
      <w:r w:rsidRPr="00640583">
        <w:rPr>
          <w:rFonts w:ascii="Arial" w:hAnsi="Arial" w:cs="Arial"/>
          <w:bCs/>
          <w:color w:val="000000" w:themeColor="text1"/>
          <w:sz w:val="19"/>
          <w:szCs w:val="19"/>
          <w:lang w:val="uk-UA"/>
        </w:rPr>
        <w:t xml:space="preserve"> що базується на кваліфікованому сертифікаті електронного підпису акціонера (його представника);</w:t>
      </w:r>
    </w:p>
    <w:p w14:paraId="3417ADB3" w14:textId="77777777" w:rsidR="00640583" w:rsidRPr="00640583" w:rsidRDefault="00640583" w:rsidP="00640583">
      <w:pPr>
        <w:jc w:val="both"/>
        <w:rPr>
          <w:rFonts w:ascii="Arial" w:hAnsi="Arial" w:cs="Arial"/>
          <w:bCs/>
          <w:color w:val="000000" w:themeColor="text1"/>
          <w:sz w:val="19"/>
          <w:szCs w:val="19"/>
          <w:lang w:val="uk-UA"/>
        </w:rPr>
      </w:pPr>
      <w:r w:rsidRPr="00640583">
        <w:rPr>
          <w:rFonts w:ascii="Arial" w:hAnsi="Arial" w:cs="Arial"/>
          <w:bCs/>
          <w:color w:val="000000" w:themeColor="text1"/>
          <w:sz w:val="19"/>
          <w:szCs w:val="19"/>
          <w:lang w:val="uk-UA"/>
        </w:rPr>
        <w:t>2) нотаріально, за умови підписання бюлетеня в присутності нотаріуса або посадової особи, яка вчиняє нотаріальні дії;</w:t>
      </w:r>
    </w:p>
    <w:p w14:paraId="0B6F7D1A" w14:textId="77777777" w:rsidR="00640583" w:rsidRPr="00640583" w:rsidRDefault="00640583" w:rsidP="00640583">
      <w:pPr>
        <w:jc w:val="both"/>
        <w:rPr>
          <w:rFonts w:ascii="Arial" w:hAnsi="Arial" w:cs="Arial"/>
          <w:bCs/>
          <w:color w:val="000000" w:themeColor="text1"/>
          <w:sz w:val="19"/>
          <w:szCs w:val="19"/>
          <w:lang w:val="uk-UA"/>
        </w:rPr>
      </w:pPr>
      <w:r w:rsidRPr="00640583">
        <w:rPr>
          <w:rFonts w:ascii="Arial" w:hAnsi="Arial" w:cs="Arial"/>
          <w:bCs/>
          <w:color w:val="000000" w:themeColor="text1"/>
          <w:sz w:val="19"/>
          <w:szCs w:val="19"/>
          <w:lang w:val="uk-UA"/>
        </w:rPr>
        <w:t>3)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w:t>
      </w:r>
    </w:p>
    <w:p w14:paraId="4F1F1673" w14:textId="77777777" w:rsidR="00640583" w:rsidRPr="00640583" w:rsidRDefault="00640583" w:rsidP="00640583">
      <w:pPr>
        <w:jc w:val="both"/>
        <w:rPr>
          <w:rFonts w:ascii="Arial" w:hAnsi="Arial" w:cs="Arial"/>
          <w:bCs/>
          <w:color w:val="000000" w:themeColor="text1"/>
          <w:sz w:val="19"/>
          <w:szCs w:val="19"/>
          <w:lang w:val="uk-UA"/>
        </w:rPr>
      </w:pPr>
      <w:r w:rsidRPr="00640583">
        <w:rPr>
          <w:rFonts w:ascii="Arial" w:hAnsi="Arial" w:cs="Arial"/>
          <w:bCs/>
          <w:color w:val="000000" w:themeColor="text1"/>
          <w:sz w:val="19"/>
          <w:szCs w:val="19"/>
          <w:lang w:val="uk-UA"/>
        </w:rPr>
        <w:t>Засвідчений бюлетень для голосування подається до депозитарної установи, яка обслуговує рахунок в цінних паперах акціонера, на якому обліковуються належні акціонеру акції Товариства</w:t>
      </w:r>
      <w:r w:rsidRPr="00640583">
        <w:rPr>
          <w:rFonts w:ascii="Arial" w:hAnsi="Arial" w:cs="Arial"/>
          <w:color w:val="000000" w:themeColor="text1"/>
          <w:sz w:val="19"/>
          <w:szCs w:val="19"/>
          <w:lang w:val="uk-UA"/>
        </w:rPr>
        <w:t xml:space="preserve"> </w:t>
      </w:r>
      <w:r w:rsidRPr="00640583">
        <w:rPr>
          <w:rFonts w:ascii="Arial" w:hAnsi="Arial" w:cs="Arial"/>
          <w:bCs/>
          <w:color w:val="000000" w:themeColor="text1"/>
          <w:sz w:val="19"/>
          <w:szCs w:val="19"/>
          <w:lang w:val="uk-UA"/>
        </w:rPr>
        <w:t>на дату складення переліку акціонерів, які мають право на участь у загальних зборах Товариства. Бюлетень, що був отриманий депозитарною установою після завершення часу, відведеного на голосування, вважається таким, що не поданий.</w:t>
      </w:r>
    </w:p>
    <w:sectPr w:rsidR="00640583" w:rsidRPr="00640583" w:rsidSect="005E6E8D">
      <w:footerReference w:type="default" r:id="rId8"/>
      <w:type w:val="continuous"/>
      <w:pgSz w:w="11906" w:h="16838"/>
      <w:pgMar w:top="709" w:right="707" w:bottom="567" w:left="1134" w:header="567" w:footer="8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3E29A" w14:textId="77777777" w:rsidR="00445191" w:rsidRDefault="00445191" w:rsidP="001610BC">
      <w:r>
        <w:separator/>
      </w:r>
    </w:p>
  </w:endnote>
  <w:endnote w:type="continuationSeparator" w:id="0">
    <w:p w14:paraId="622A13F2" w14:textId="77777777" w:rsidR="00445191" w:rsidRDefault="00445191" w:rsidP="0016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A915F" w14:textId="77777777" w:rsidR="00935F34" w:rsidRPr="009B0AD3" w:rsidRDefault="00935F34" w:rsidP="001C66FE">
    <w:pPr>
      <w:pBdr>
        <w:top w:val="single" w:sz="4" w:space="1" w:color="auto"/>
      </w:pBdr>
      <w:spacing w:line="228" w:lineRule="auto"/>
      <w:jc w:val="both"/>
      <w:rPr>
        <w:rStyle w:val="rvts0"/>
        <w:rFonts w:ascii="Arial" w:eastAsiaTheme="majorEastAsia" w:hAnsi="Arial" w:cs="Arial"/>
        <w:b/>
        <w:sz w:val="18"/>
        <w:szCs w:val="18"/>
      </w:rPr>
    </w:pPr>
    <w:r w:rsidRPr="009B0AD3">
      <w:rPr>
        <w:rFonts w:ascii="Arial" w:hAnsi="Arial" w:cs="Arial"/>
        <w:b/>
        <w:sz w:val="18"/>
        <w:szCs w:val="18"/>
        <w:lang w:val="uk-UA"/>
      </w:rPr>
      <w:t>ЗАСТЕРЕЖЕННЯ</w:t>
    </w:r>
    <w:r w:rsidRPr="009B0AD3">
      <w:rPr>
        <w:rFonts w:ascii="Arial" w:hAnsi="Arial" w:cs="Arial"/>
        <w:b/>
        <w:sz w:val="18"/>
        <w:szCs w:val="18"/>
        <w:lang w:val="en-US"/>
      </w:rPr>
      <w:t>:</w:t>
    </w:r>
  </w:p>
  <w:p w14:paraId="56E7E85D" w14:textId="77777777" w:rsidR="00935F34" w:rsidRPr="009B0AD3" w:rsidRDefault="00935F34" w:rsidP="00935F34">
    <w:pPr>
      <w:spacing w:line="228" w:lineRule="auto"/>
      <w:jc w:val="both"/>
      <w:rPr>
        <w:rStyle w:val="rvts0"/>
        <w:rFonts w:ascii="Arial" w:eastAsiaTheme="majorEastAsia" w:hAnsi="Arial" w:cs="Arial"/>
        <w:sz w:val="18"/>
        <w:szCs w:val="18"/>
        <w:lang w:val="uk-UA"/>
      </w:rPr>
    </w:pPr>
    <w:r w:rsidRPr="009B0AD3">
      <w:rPr>
        <w:rStyle w:val="rvts0"/>
        <w:rFonts w:ascii="Arial" w:eastAsiaTheme="majorEastAsia" w:hAnsi="Arial" w:cs="Arial"/>
        <w:sz w:val="18"/>
        <w:szCs w:val="18"/>
        <w:lang w:val="uk-UA"/>
      </w:rPr>
      <w:t>Бюлетень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w:t>
    </w:r>
  </w:p>
  <w:p w14:paraId="19CA258F" w14:textId="77777777" w:rsidR="00935F34" w:rsidRPr="009B0AD3" w:rsidRDefault="00935F34" w:rsidP="00935F34">
    <w:pPr>
      <w:spacing w:line="228" w:lineRule="auto"/>
      <w:jc w:val="both"/>
      <w:rPr>
        <w:rStyle w:val="rvts0"/>
        <w:rFonts w:ascii="Arial" w:eastAsiaTheme="majorEastAsia" w:hAnsi="Arial" w:cs="Arial"/>
        <w:sz w:val="18"/>
        <w:szCs w:val="18"/>
        <w:lang w:val="uk-UA"/>
      </w:rPr>
    </w:pPr>
    <w:r w:rsidRPr="009B0AD3">
      <w:rPr>
        <w:rStyle w:val="rvts0"/>
        <w:rFonts w:ascii="Arial" w:eastAsiaTheme="majorEastAsia" w:hAnsi="Arial" w:cs="Arial"/>
        <w:sz w:val="18"/>
        <w:szCs w:val="18"/>
        <w:lang w:val="uk-UA"/>
      </w:rPr>
      <w:t>Кожен аркуш бюлетеня підписується акціонером (його представником), крім випадку засвідчення бюлетеня кваліфікованим електронним підписом акціонера (його представника).</w:t>
    </w:r>
  </w:p>
  <w:p w14:paraId="7B0F9665" w14:textId="77777777" w:rsidR="00935F34" w:rsidRPr="009B0AD3" w:rsidRDefault="00935F34" w:rsidP="00935F34">
    <w:pPr>
      <w:spacing w:line="228" w:lineRule="auto"/>
      <w:jc w:val="both"/>
      <w:rPr>
        <w:rStyle w:val="rvts0"/>
        <w:rFonts w:ascii="Arial" w:eastAsiaTheme="majorEastAsia" w:hAnsi="Arial" w:cs="Arial"/>
        <w:sz w:val="18"/>
        <w:szCs w:val="18"/>
        <w:lang w:val="uk-UA"/>
      </w:rPr>
    </w:pPr>
    <w:r w:rsidRPr="009B0AD3">
      <w:rPr>
        <w:rStyle w:val="rvts0"/>
        <w:rFonts w:ascii="Arial" w:eastAsiaTheme="majorEastAsia" w:hAnsi="Arial" w:cs="Arial"/>
        <w:sz w:val="18"/>
        <w:szCs w:val="18"/>
        <w:lang w:val="uk-UA"/>
      </w:rPr>
      <w:t>За відсутності таких реквізитів і підпису(-</w:t>
    </w:r>
    <w:proofErr w:type="spellStart"/>
    <w:r w:rsidRPr="009B0AD3">
      <w:rPr>
        <w:rStyle w:val="rvts0"/>
        <w:rFonts w:ascii="Arial" w:eastAsiaTheme="majorEastAsia" w:hAnsi="Arial" w:cs="Arial"/>
        <w:sz w:val="18"/>
        <w:szCs w:val="18"/>
        <w:lang w:val="uk-UA"/>
      </w:rPr>
      <w:t>ів</w:t>
    </w:r>
    <w:proofErr w:type="spellEnd"/>
    <w:r w:rsidRPr="009B0AD3">
      <w:rPr>
        <w:rStyle w:val="rvts0"/>
        <w:rFonts w:ascii="Arial" w:eastAsiaTheme="majorEastAsia" w:hAnsi="Arial" w:cs="Arial"/>
        <w:sz w:val="18"/>
        <w:szCs w:val="18"/>
        <w:lang w:val="uk-UA"/>
      </w:rPr>
      <w:t>) бюлетень вважається недійсним і не враховується під час підрахунку голосів.</w:t>
    </w:r>
  </w:p>
  <w:p w14:paraId="6BAFD0CB" w14:textId="77777777" w:rsidR="00A12AC4" w:rsidRPr="009B0AD3" w:rsidRDefault="00A12AC4" w:rsidP="00CC5E6A">
    <w:pPr>
      <w:jc w:val="both"/>
      <w:rPr>
        <w:rStyle w:val="rvts0"/>
        <w:rFonts w:ascii="Arial" w:eastAsiaTheme="majorEastAsia" w:hAnsi="Arial" w:cs="Arial"/>
        <w:sz w:val="18"/>
        <w:szCs w:val="18"/>
        <w:lang w:val="uk-UA"/>
      </w:rPr>
    </w:pPr>
  </w:p>
  <w:p w14:paraId="52E9E279" w14:textId="77777777" w:rsidR="00A12AC4" w:rsidRPr="009B0AD3" w:rsidRDefault="00A12AC4" w:rsidP="00CC5E6A">
    <w:pPr>
      <w:jc w:val="both"/>
      <w:rPr>
        <w:rStyle w:val="rvts0"/>
        <w:rFonts w:ascii="Arial" w:eastAsiaTheme="majorEastAsia" w:hAnsi="Arial" w:cs="Arial"/>
        <w:b/>
        <w:sz w:val="18"/>
        <w:szCs w:val="18"/>
        <w:lang w:val="uk-UA"/>
      </w:rPr>
    </w:pPr>
    <w:r w:rsidRPr="009B0AD3">
      <w:rPr>
        <w:rStyle w:val="rvts0"/>
        <w:rFonts w:ascii="Arial" w:eastAsiaTheme="majorEastAsia" w:hAnsi="Arial" w:cs="Arial"/>
        <w:b/>
        <w:sz w:val="18"/>
        <w:szCs w:val="18"/>
        <w:lang w:val="uk-UA"/>
      </w:rPr>
      <w:t>Підпис акціонера (представника акціонера):</w:t>
    </w:r>
  </w:p>
  <w:p w14:paraId="71A216FE" w14:textId="77777777" w:rsidR="00A12AC4" w:rsidRPr="009B0AD3" w:rsidRDefault="00A12AC4" w:rsidP="00CC5E6A">
    <w:pPr>
      <w:jc w:val="both"/>
      <w:rPr>
        <w:rStyle w:val="rvts0"/>
        <w:rFonts w:ascii="Arial" w:eastAsiaTheme="majorEastAsia" w:hAnsi="Arial" w:cs="Arial"/>
        <w:b/>
        <w:sz w:val="18"/>
        <w:szCs w:val="18"/>
        <w:lang w:val="uk-UA"/>
      </w:rPr>
    </w:pPr>
  </w:p>
  <w:p w14:paraId="725902B6" w14:textId="77777777" w:rsidR="00A12AC4" w:rsidRPr="00DC04DF" w:rsidRDefault="00A12AC4" w:rsidP="00CC5E6A">
    <w:pPr>
      <w:widowControl w:val="0"/>
      <w:tabs>
        <w:tab w:val="left" w:pos="226"/>
      </w:tabs>
      <w:autoSpaceDE w:val="0"/>
      <w:autoSpaceDN w:val="0"/>
      <w:adjustRightInd w:val="0"/>
      <w:jc w:val="right"/>
      <w:rPr>
        <w:rFonts w:ascii="Arial" w:hAnsi="Arial" w:cs="Arial"/>
        <w:b/>
        <w:bCs/>
        <w:color w:val="000000"/>
        <w:sz w:val="18"/>
        <w:szCs w:val="18"/>
        <w:lang w:val="uk-UA"/>
      </w:rPr>
    </w:pPr>
    <w:r w:rsidRPr="00DC04DF">
      <w:rPr>
        <w:rFonts w:ascii="Arial" w:hAnsi="Arial" w:cs="Arial"/>
        <w:bCs/>
        <w:color w:val="000000"/>
        <w:sz w:val="18"/>
        <w:szCs w:val="18"/>
        <w:lang w:val="uk-UA"/>
      </w:rPr>
      <w:t>_________________________________________________</w:t>
    </w:r>
  </w:p>
  <w:p w14:paraId="5BC9E472" w14:textId="77777777" w:rsidR="00A12AC4" w:rsidRPr="00DC04DF" w:rsidRDefault="00A12AC4" w:rsidP="00B4781E">
    <w:pPr>
      <w:pStyle w:val="a7"/>
      <w:jc w:val="right"/>
      <w:rPr>
        <w:rFonts w:ascii="Arial" w:hAnsi="Arial" w:cs="Arial"/>
        <w:sz w:val="18"/>
        <w:szCs w:val="18"/>
      </w:rPr>
    </w:pPr>
  </w:p>
  <w:sdt>
    <w:sdtPr>
      <w:rPr>
        <w:rFonts w:ascii="Arial" w:hAnsi="Arial" w:cs="Arial"/>
        <w:sz w:val="16"/>
        <w:szCs w:val="16"/>
      </w:rPr>
      <w:id w:val="1844979835"/>
      <w:docPartObj>
        <w:docPartGallery w:val="Page Numbers (Bottom of Page)"/>
        <w:docPartUnique/>
      </w:docPartObj>
    </w:sdtPr>
    <w:sdtEndPr>
      <w:rPr>
        <w:i/>
        <w:iCs/>
        <w:lang w:val="uk-UA"/>
      </w:rPr>
    </w:sdtEndPr>
    <w:sdtContent>
      <w:p w14:paraId="1F08301F" w14:textId="77777777" w:rsidR="00551D30" w:rsidRDefault="00A12AC4" w:rsidP="009B0AD3">
        <w:pPr>
          <w:pStyle w:val="a7"/>
          <w:jc w:val="right"/>
          <w:rPr>
            <w:rFonts w:ascii="Arial" w:hAnsi="Arial" w:cs="Arial"/>
            <w:i/>
            <w:iCs/>
            <w:sz w:val="16"/>
            <w:szCs w:val="16"/>
            <w:lang w:val="uk-UA"/>
          </w:rPr>
        </w:pPr>
        <w:r w:rsidRPr="00DC04DF">
          <w:rPr>
            <w:rFonts w:ascii="Arial" w:hAnsi="Arial" w:cs="Arial"/>
            <w:i/>
            <w:iCs/>
            <w:sz w:val="16"/>
            <w:szCs w:val="16"/>
            <w:lang w:val="uk-UA"/>
          </w:rPr>
          <w:t>БЮЛЕТЕНЬ ДЛЯ ГОЛОСУВАННЯ</w:t>
        </w:r>
        <w:r w:rsidR="00551D30">
          <w:rPr>
            <w:rFonts w:ascii="Arial" w:hAnsi="Arial" w:cs="Arial"/>
            <w:i/>
            <w:iCs/>
            <w:sz w:val="16"/>
            <w:szCs w:val="16"/>
            <w:lang w:val="uk-UA"/>
          </w:rPr>
          <w:t xml:space="preserve"> </w:t>
        </w:r>
        <w:r w:rsidRPr="00DC04DF">
          <w:rPr>
            <w:rFonts w:ascii="Arial" w:hAnsi="Arial" w:cs="Arial"/>
            <w:i/>
            <w:iCs/>
            <w:sz w:val="16"/>
            <w:szCs w:val="16"/>
            <w:lang w:val="uk-UA"/>
          </w:rPr>
          <w:t xml:space="preserve">НА </w:t>
        </w:r>
        <w:r>
          <w:rPr>
            <w:rFonts w:ascii="Arial" w:hAnsi="Arial" w:cs="Arial"/>
            <w:i/>
            <w:iCs/>
            <w:sz w:val="16"/>
            <w:szCs w:val="16"/>
            <w:lang w:val="uk-UA"/>
          </w:rPr>
          <w:t xml:space="preserve">ДИСТАНЦІЙНИХ ПОЗАЧЕРГОВИХ </w:t>
        </w:r>
        <w:r w:rsidRPr="00DC04DF">
          <w:rPr>
            <w:rFonts w:ascii="Arial" w:hAnsi="Arial" w:cs="Arial"/>
            <w:i/>
            <w:iCs/>
            <w:sz w:val="16"/>
            <w:szCs w:val="16"/>
            <w:lang w:val="uk-UA"/>
          </w:rPr>
          <w:t>ЗАГАЛЬНИХ ЗБОРАХ АКЦІОНЕРІВ</w:t>
        </w:r>
      </w:p>
      <w:p w14:paraId="1D1837B3" w14:textId="6EA0C03C" w:rsidR="00551D30" w:rsidRDefault="00551D30" w:rsidP="009B0AD3">
        <w:pPr>
          <w:pStyle w:val="a7"/>
          <w:jc w:val="right"/>
          <w:rPr>
            <w:rFonts w:ascii="Arial" w:hAnsi="Arial" w:cs="Arial"/>
            <w:i/>
            <w:iCs/>
            <w:sz w:val="16"/>
            <w:szCs w:val="16"/>
            <w:lang w:val="uk-UA"/>
          </w:rPr>
        </w:pPr>
        <w:r w:rsidRPr="00551D30">
          <w:rPr>
            <w:rFonts w:ascii="Arial" w:hAnsi="Arial" w:cs="Arial"/>
            <w:i/>
            <w:iCs/>
            <w:sz w:val="16"/>
            <w:szCs w:val="16"/>
            <w:lang w:val="uk-UA"/>
          </w:rPr>
          <w:t>ПРАТ</w:t>
        </w:r>
        <w:r>
          <w:rPr>
            <w:rFonts w:ascii="Arial" w:hAnsi="Arial" w:cs="Arial"/>
            <w:i/>
            <w:iCs/>
            <w:sz w:val="16"/>
            <w:szCs w:val="16"/>
            <w:lang w:val="uk-UA"/>
          </w:rPr>
          <w:t> </w:t>
        </w:r>
        <w:r w:rsidRPr="00551D30">
          <w:rPr>
            <w:rFonts w:ascii="Arial" w:hAnsi="Arial" w:cs="Arial"/>
            <w:i/>
            <w:iCs/>
            <w:sz w:val="16"/>
            <w:szCs w:val="16"/>
            <w:lang w:val="uk-UA"/>
          </w:rPr>
          <w:t xml:space="preserve">«ЗАПОРІЖСТАЛЬ-АГ» </w:t>
        </w:r>
        <w:r w:rsidR="007A3951">
          <w:rPr>
            <w:rFonts w:ascii="Arial" w:hAnsi="Arial" w:cs="Arial"/>
            <w:i/>
            <w:iCs/>
            <w:sz w:val="16"/>
            <w:szCs w:val="16"/>
            <w:lang w:val="uk-UA"/>
          </w:rPr>
          <w:t>27</w:t>
        </w:r>
        <w:r w:rsidR="00A12AC4" w:rsidRPr="00DC04DF">
          <w:rPr>
            <w:rFonts w:ascii="Arial" w:hAnsi="Arial" w:cs="Arial"/>
            <w:i/>
            <w:iCs/>
            <w:sz w:val="16"/>
            <w:szCs w:val="16"/>
            <w:lang w:val="uk-UA"/>
          </w:rPr>
          <w:t>.</w:t>
        </w:r>
        <w:r w:rsidR="00A12AC4">
          <w:rPr>
            <w:rFonts w:ascii="Arial" w:hAnsi="Arial" w:cs="Arial"/>
            <w:i/>
            <w:iCs/>
            <w:sz w:val="16"/>
            <w:szCs w:val="16"/>
            <w:lang w:val="uk-UA"/>
          </w:rPr>
          <w:t>0</w:t>
        </w:r>
        <w:r w:rsidR="007A3951">
          <w:rPr>
            <w:rFonts w:ascii="Arial" w:hAnsi="Arial" w:cs="Arial"/>
            <w:i/>
            <w:iCs/>
            <w:sz w:val="16"/>
            <w:szCs w:val="16"/>
            <w:lang w:val="uk-UA"/>
          </w:rPr>
          <w:t>6</w:t>
        </w:r>
        <w:r w:rsidR="00A12AC4" w:rsidRPr="00DC04DF">
          <w:rPr>
            <w:rFonts w:ascii="Arial" w:hAnsi="Arial" w:cs="Arial"/>
            <w:i/>
            <w:iCs/>
            <w:sz w:val="16"/>
            <w:szCs w:val="16"/>
            <w:lang w:val="uk-UA"/>
          </w:rPr>
          <w:t>.202</w:t>
        </w:r>
        <w:r w:rsidR="00A12AC4">
          <w:rPr>
            <w:rFonts w:ascii="Arial" w:hAnsi="Arial" w:cs="Arial"/>
            <w:i/>
            <w:iCs/>
            <w:sz w:val="16"/>
            <w:szCs w:val="16"/>
            <w:lang w:val="uk-UA"/>
          </w:rPr>
          <w:t>5</w:t>
        </w:r>
        <w:r w:rsidR="00A12AC4" w:rsidRPr="00DC04DF">
          <w:rPr>
            <w:rFonts w:ascii="Arial" w:hAnsi="Arial" w:cs="Arial"/>
            <w:i/>
            <w:iCs/>
            <w:sz w:val="16"/>
            <w:szCs w:val="16"/>
            <w:lang w:val="uk-UA"/>
          </w:rPr>
          <w:t xml:space="preserve"> р.</w:t>
        </w:r>
      </w:p>
      <w:p w14:paraId="6B4DCBA5" w14:textId="4E6FDB61" w:rsidR="00A12AC4" w:rsidRPr="00725079" w:rsidRDefault="00A12AC4" w:rsidP="00551D30">
        <w:pPr>
          <w:pStyle w:val="a7"/>
          <w:jc w:val="right"/>
          <w:rPr>
            <w:rFonts w:ascii="Arial" w:hAnsi="Arial" w:cs="Arial"/>
            <w:i/>
            <w:iCs/>
            <w:sz w:val="16"/>
            <w:szCs w:val="16"/>
            <w:lang w:val="uk-UA"/>
          </w:rPr>
        </w:pPr>
        <w:r w:rsidRPr="00DC04DF">
          <w:rPr>
            <w:rFonts w:ascii="Arial" w:hAnsi="Arial" w:cs="Arial"/>
            <w:i/>
            <w:iCs/>
            <w:sz w:val="16"/>
            <w:szCs w:val="16"/>
            <w:lang w:val="uk-UA"/>
          </w:rPr>
          <w:fldChar w:fldCharType="begin"/>
        </w:r>
        <w:r w:rsidRPr="00DC04DF">
          <w:rPr>
            <w:rFonts w:ascii="Arial" w:hAnsi="Arial" w:cs="Arial"/>
            <w:i/>
            <w:iCs/>
            <w:sz w:val="16"/>
            <w:szCs w:val="16"/>
            <w:lang w:val="uk-UA"/>
          </w:rPr>
          <w:instrText>PAGE   \* MERGEFORMAT</w:instrText>
        </w:r>
        <w:r w:rsidRPr="00DC04DF">
          <w:rPr>
            <w:rFonts w:ascii="Arial" w:hAnsi="Arial" w:cs="Arial"/>
            <w:i/>
            <w:iCs/>
            <w:sz w:val="16"/>
            <w:szCs w:val="16"/>
            <w:lang w:val="uk-UA"/>
          </w:rPr>
          <w:fldChar w:fldCharType="separate"/>
        </w:r>
        <w:r>
          <w:rPr>
            <w:rFonts w:ascii="Arial" w:hAnsi="Arial" w:cs="Arial"/>
            <w:i/>
            <w:iCs/>
            <w:noProof/>
            <w:sz w:val="16"/>
            <w:szCs w:val="16"/>
            <w:lang w:val="uk-UA"/>
          </w:rPr>
          <w:t>1</w:t>
        </w:r>
        <w:r w:rsidRPr="00DC04DF">
          <w:rPr>
            <w:rFonts w:ascii="Arial" w:hAnsi="Arial" w:cs="Arial"/>
            <w:i/>
            <w:iCs/>
            <w:sz w:val="16"/>
            <w:szCs w:val="16"/>
            <w:lang w:val="uk-U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24A63" w14:textId="77777777" w:rsidR="00445191" w:rsidRDefault="00445191" w:rsidP="001610BC">
      <w:r>
        <w:separator/>
      </w:r>
    </w:p>
  </w:footnote>
  <w:footnote w:type="continuationSeparator" w:id="0">
    <w:p w14:paraId="01C59ECE" w14:textId="77777777" w:rsidR="00445191" w:rsidRDefault="00445191" w:rsidP="00161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2A5C"/>
    <w:multiLevelType w:val="multilevel"/>
    <w:tmpl w:val="F9F2712E"/>
    <w:lvl w:ilvl="0">
      <w:start w:val="3"/>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6675C4B"/>
    <w:multiLevelType w:val="multilevel"/>
    <w:tmpl w:val="095667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330EEB"/>
    <w:multiLevelType w:val="multilevel"/>
    <w:tmpl w:val="4D2CF796"/>
    <w:lvl w:ilvl="0">
      <w:start w:val="4"/>
      <w:numFmt w:val="decimal"/>
      <w:lvlText w:val="%1."/>
      <w:lvlJc w:val="left"/>
      <w:pPr>
        <w:ind w:left="360" w:hanging="360"/>
      </w:pPr>
      <w:rPr>
        <w:rFonts w:hint="default"/>
      </w:rPr>
    </w:lvl>
    <w:lvl w:ilvl="1">
      <w:start w:val="1"/>
      <w:numFmt w:val="decimal"/>
      <w:lvlText w:val="%1.%2."/>
      <w:lvlJc w:val="left"/>
      <w:pPr>
        <w:ind w:left="1287" w:hanging="720"/>
      </w:pPr>
      <w:rPr>
        <w:rFonts w:ascii="Arial" w:hAnsi="Arial" w:cs="Arial" w:hint="default"/>
        <w:b w:val="0"/>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4A24512"/>
    <w:multiLevelType w:val="multilevel"/>
    <w:tmpl w:val="21D6887E"/>
    <w:lvl w:ilvl="0">
      <w:start w:val="8"/>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5E70331"/>
    <w:multiLevelType w:val="multilevel"/>
    <w:tmpl w:val="B82A940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1E0F92"/>
    <w:multiLevelType w:val="multilevel"/>
    <w:tmpl w:val="B82A940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8E3F70"/>
    <w:multiLevelType w:val="multilevel"/>
    <w:tmpl w:val="8A86A3DE"/>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9185802"/>
    <w:multiLevelType w:val="multilevel"/>
    <w:tmpl w:val="0438282E"/>
    <w:lvl w:ilvl="0">
      <w:start w:val="5"/>
      <w:numFmt w:val="decimal"/>
      <w:lvlText w:val="%1."/>
      <w:lvlJc w:val="left"/>
      <w:pPr>
        <w:ind w:left="360" w:hanging="36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8" w15:restartNumberingAfterBreak="0">
    <w:nsid w:val="1C9E0600"/>
    <w:multiLevelType w:val="multilevel"/>
    <w:tmpl w:val="EA36D614"/>
    <w:lvl w:ilvl="0">
      <w:start w:val="2"/>
      <w:numFmt w:val="decimal"/>
      <w:lvlText w:val="%1."/>
      <w:lvlJc w:val="left"/>
      <w:pPr>
        <w:ind w:left="360" w:hanging="360"/>
      </w:pPr>
    </w:lvl>
    <w:lvl w:ilvl="1">
      <w:start w:val="1"/>
      <w:numFmt w:val="decimal"/>
      <w:lvlText w:val="%1.%2."/>
      <w:lvlJc w:val="left"/>
      <w:pPr>
        <w:ind w:left="1287" w:hanging="720"/>
      </w:pPr>
      <w:rPr>
        <w:b w:val="0"/>
        <w:bCs w:val="0"/>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9" w15:restartNumberingAfterBreak="0">
    <w:nsid w:val="1E921192"/>
    <w:multiLevelType w:val="hybridMultilevel"/>
    <w:tmpl w:val="4E42B55E"/>
    <w:lvl w:ilvl="0" w:tplc="18EC6D9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FBE71E1"/>
    <w:multiLevelType w:val="multilevel"/>
    <w:tmpl w:val="1ED8BEC0"/>
    <w:lvl w:ilvl="0">
      <w:start w:val="7"/>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1080" w:hanging="720"/>
      </w:pPr>
      <w:rPr>
        <w:rFonts w:ascii="Arial" w:hAnsi="Arial" w:cs="Arial" w:hint="default"/>
        <w:sz w:val="22"/>
        <w:szCs w:val="22"/>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2160" w:hanging="108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3240" w:hanging="144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4320" w:hanging="180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abstractNum w:abstractNumId="11" w15:restartNumberingAfterBreak="0">
    <w:nsid w:val="202B3C44"/>
    <w:multiLevelType w:val="multilevel"/>
    <w:tmpl w:val="9556AB4E"/>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0307F14"/>
    <w:multiLevelType w:val="multilevel"/>
    <w:tmpl w:val="D67CF54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4B44189"/>
    <w:multiLevelType w:val="hybridMultilevel"/>
    <w:tmpl w:val="30C094C2"/>
    <w:lvl w:ilvl="0" w:tplc="436CE2C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61D52E2"/>
    <w:multiLevelType w:val="multilevel"/>
    <w:tmpl w:val="C7127C6A"/>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6E00B59"/>
    <w:multiLevelType w:val="multilevel"/>
    <w:tmpl w:val="C7127C6A"/>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7A224A2"/>
    <w:multiLevelType w:val="multilevel"/>
    <w:tmpl w:val="F79238A6"/>
    <w:lvl w:ilvl="0">
      <w:start w:val="3"/>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1440" w:hanging="720"/>
      </w:pPr>
      <w:rPr>
        <w:rFonts w:ascii="Arial" w:hAnsi="Arial" w:cs="Arial" w:hint="default"/>
        <w:sz w:val="22"/>
        <w:szCs w:val="22"/>
      </w:rPr>
    </w:lvl>
    <w:lvl w:ilvl="2">
      <w:start w:val="1"/>
      <w:numFmt w:val="decimal"/>
      <w:lvlText w:val="%1.%2.%3."/>
      <w:lvlJc w:val="left"/>
      <w:pPr>
        <w:ind w:left="2160" w:hanging="720"/>
      </w:pPr>
      <w:rPr>
        <w:rFonts w:ascii="Times New Roman" w:hAnsi="Times New Roman" w:cs="Times New Roman" w:hint="default"/>
        <w:sz w:val="24"/>
      </w:rPr>
    </w:lvl>
    <w:lvl w:ilvl="3">
      <w:start w:val="1"/>
      <w:numFmt w:val="decimal"/>
      <w:lvlText w:val="%1.%2.%3.%4."/>
      <w:lvlJc w:val="left"/>
      <w:pPr>
        <w:ind w:left="3240" w:hanging="1080"/>
      </w:pPr>
      <w:rPr>
        <w:rFonts w:ascii="Times New Roman" w:hAnsi="Times New Roman" w:cs="Times New Roman" w:hint="default"/>
        <w:sz w:val="24"/>
      </w:rPr>
    </w:lvl>
    <w:lvl w:ilvl="4">
      <w:start w:val="1"/>
      <w:numFmt w:val="decimal"/>
      <w:lvlText w:val="%1.%2.%3.%4.%5."/>
      <w:lvlJc w:val="left"/>
      <w:pPr>
        <w:ind w:left="3960" w:hanging="1080"/>
      </w:pPr>
      <w:rPr>
        <w:rFonts w:ascii="Times New Roman" w:hAnsi="Times New Roman" w:cs="Times New Roman" w:hint="default"/>
        <w:sz w:val="24"/>
      </w:rPr>
    </w:lvl>
    <w:lvl w:ilvl="5">
      <w:start w:val="1"/>
      <w:numFmt w:val="decimal"/>
      <w:lvlText w:val="%1.%2.%3.%4.%5.%6."/>
      <w:lvlJc w:val="left"/>
      <w:pPr>
        <w:ind w:left="5040" w:hanging="1440"/>
      </w:pPr>
      <w:rPr>
        <w:rFonts w:ascii="Times New Roman" w:hAnsi="Times New Roman" w:cs="Times New Roman" w:hint="default"/>
        <w:sz w:val="24"/>
      </w:rPr>
    </w:lvl>
    <w:lvl w:ilvl="6">
      <w:start w:val="1"/>
      <w:numFmt w:val="decimal"/>
      <w:lvlText w:val="%1.%2.%3.%4.%5.%6.%7."/>
      <w:lvlJc w:val="left"/>
      <w:pPr>
        <w:ind w:left="5760" w:hanging="1440"/>
      </w:pPr>
      <w:rPr>
        <w:rFonts w:ascii="Times New Roman" w:hAnsi="Times New Roman" w:cs="Times New Roman" w:hint="default"/>
        <w:sz w:val="24"/>
      </w:rPr>
    </w:lvl>
    <w:lvl w:ilvl="7">
      <w:start w:val="1"/>
      <w:numFmt w:val="decimal"/>
      <w:lvlText w:val="%1.%2.%3.%4.%5.%6.%7.%8."/>
      <w:lvlJc w:val="left"/>
      <w:pPr>
        <w:ind w:left="6840" w:hanging="1800"/>
      </w:pPr>
      <w:rPr>
        <w:rFonts w:ascii="Times New Roman" w:hAnsi="Times New Roman" w:cs="Times New Roman" w:hint="default"/>
        <w:sz w:val="24"/>
      </w:rPr>
    </w:lvl>
    <w:lvl w:ilvl="8">
      <w:start w:val="1"/>
      <w:numFmt w:val="decimal"/>
      <w:lvlText w:val="%1.%2.%3.%4.%5.%6.%7.%8.%9."/>
      <w:lvlJc w:val="left"/>
      <w:pPr>
        <w:ind w:left="7560" w:hanging="1800"/>
      </w:pPr>
      <w:rPr>
        <w:rFonts w:ascii="Times New Roman" w:hAnsi="Times New Roman" w:cs="Times New Roman" w:hint="default"/>
        <w:sz w:val="24"/>
      </w:rPr>
    </w:lvl>
  </w:abstractNum>
  <w:abstractNum w:abstractNumId="17" w15:restartNumberingAfterBreak="0">
    <w:nsid w:val="32342D82"/>
    <w:multiLevelType w:val="multilevel"/>
    <w:tmpl w:val="FFC00328"/>
    <w:lvl w:ilvl="0">
      <w:start w:val="1"/>
      <w:numFmt w:val="decimal"/>
      <w:lvlText w:val="%1."/>
      <w:lvlJc w:val="left"/>
      <w:pPr>
        <w:ind w:left="670" w:hanging="6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372549"/>
    <w:multiLevelType w:val="hybridMultilevel"/>
    <w:tmpl w:val="D096883A"/>
    <w:lvl w:ilvl="0" w:tplc="9DD812E2">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C31D0A"/>
    <w:multiLevelType w:val="multilevel"/>
    <w:tmpl w:val="519C4638"/>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7C71038"/>
    <w:multiLevelType w:val="multilevel"/>
    <w:tmpl w:val="488A3EA0"/>
    <w:lvl w:ilvl="0">
      <w:start w:val="3"/>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1" w15:restartNumberingAfterBreak="0">
    <w:nsid w:val="37E217BC"/>
    <w:multiLevelType w:val="multilevel"/>
    <w:tmpl w:val="DCAAF7BC"/>
    <w:lvl w:ilvl="0">
      <w:start w:val="6"/>
      <w:numFmt w:val="decimal"/>
      <w:lvlText w:val="%1."/>
      <w:lvlJc w:val="left"/>
      <w:pPr>
        <w:ind w:left="360" w:hanging="360"/>
      </w:pPr>
      <w:rPr>
        <w:rFonts w:ascii="Times New Roman" w:hAnsi="Times New Roman" w:cs="Times New Roman" w:hint="default"/>
        <w:color w:val="auto"/>
        <w:sz w:val="24"/>
      </w:rPr>
    </w:lvl>
    <w:lvl w:ilvl="1">
      <w:start w:val="1"/>
      <w:numFmt w:val="decimal"/>
      <w:lvlText w:val="%1.%2."/>
      <w:lvlJc w:val="left"/>
      <w:pPr>
        <w:ind w:left="720" w:hanging="720"/>
      </w:pPr>
      <w:rPr>
        <w:rFonts w:ascii="Arial" w:hAnsi="Arial" w:cs="Arial" w:hint="default"/>
        <w:color w:val="auto"/>
        <w:sz w:val="22"/>
        <w:szCs w:val="22"/>
      </w:rPr>
    </w:lvl>
    <w:lvl w:ilvl="2">
      <w:start w:val="1"/>
      <w:numFmt w:val="decimal"/>
      <w:lvlText w:val="%1.%2.%3."/>
      <w:lvlJc w:val="left"/>
      <w:pPr>
        <w:ind w:left="720" w:hanging="720"/>
      </w:pPr>
      <w:rPr>
        <w:rFonts w:ascii="Times New Roman" w:hAnsi="Times New Roman" w:cs="Times New Roman" w:hint="default"/>
        <w:color w:val="auto"/>
        <w:sz w:val="24"/>
      </w:rPr>
    </w:lvl>
    <w:lvl w:ilvl="3">
      <w:start w:val="1"/>
      <w:numFmt w:val="decimal"/>
      <w:lvlText w:val="%1.%2.%3.%4."/>
      <w:lvlJc w:val="left"/>
      <w:pPr>
        <w:ind w:left="1080" w:hanging="1080"/>
      </w:pPr>
      <w:rPr>
        <w:rFonts w:ascii="Times New Roman" w:hAnsi="Times New Roman" w:cs="Times New Roman" w:hint="default"/>
        <w:color w:val="auto"/>
        <w:sz w:val="24"/>
      </w:rPr>
    </w:lvl>
    <w:lvl w:ilvl="4">
      <w:start w:val="1"/>
      <w:numFmt w:val="decimal"/>
      <w:lvlText w:val="%1.%2.%3.%4.%5."/>
      <w:lvlJc w:val="left"/>
      <w:pPr>
        <w:ind w:left="1080" w:hanging="1080"/>
      </w:pPr>
      <w:rPr>
        <w:rFonts w:ascii="Times New Roman" w:hAnsi="Times New Roman" w:cs="Times New Roman" w:hint="default"/>
        <w:color w:val="auto"/>
        <w:sz w:val="24"/>
      </w:rPr>
    </w:lvl>
    <w:lvl w:ilvl="5">
      <w:start w:val="1"/>
      <w:numFmt w:val="decimal"/>
      <w:lvlText w:val="%1.%2.%3.%4.%5.%6."/>
      <w:lvlJc w:val="left"/>
      <w:pPr>
        <w:ind w:left="1440" w:hanging="1440"/>
      </w:pPr>
      <w:rPr>
        <w:rFonts w:ascii="Times New Roman" w:hAnsi="Times New Roman" w:cs="Times New Roman" w:hint="default"/>
        <w:color w:val="auto"/>
        <w:sz w:val="24"/>
      </w:rPr>
    </w:lvl>
    <w:lvl w:ilvl="6">
      <w:start w:val="1"/>
      <w:numFmt w:val="decimal"/>
      <w:lvlText w:val="%1.%2.%3.%4.%5.%6.%7."/>
      <w:lvlJc w:val="left"/>
      <w:pPr>
        <w:ind w:left="1440" w:hanging="1440"/>
      </w:pPr>
      <w:rPr>
        <w:rFonts w:ascii="Times New Roman" w:hAnsi="Times New Roman" w:cs="Times New Roman" w:hint="default"/>
        <w:color w:val="auto"/>
        <w:sz w:val="24"/>
      </w:rPr>
    </w:lvl>
    <w:lvl w:ilvl="7">
      <w:start w:val="1"/>
      <w:numFmt w:val="decimal"/>
      <w:lvlText w:val="%1.%2.%3.%4.%5.%6.%7.%8."/>
      <w:lvlJc w:val="left"/>
      <w:pPr>
        <w:ind w:left="1800" w:hanging="1800"/>
      </w:pPr>
      <w:rPr>
        <w:rFonts w:ascii="Times New Roman" w:hAnsi="Times New Roman" w:cs="Times New Roman" w:hint="default"/>
        <w:color w:val="auto"/>
        <w:sz w:val="24"/>
      </w:rPr>
    </w:lvl>
    <w:lvl w:ilvl="8">
      <w:start w:val="1"/>
      <w:numFmt w:val="decimal"/>
      <w:lvlText w:val="%1.%2.%3.%4.%5.%6.%7.%8.%9."/>
      <w:lvlJc w:val="left"/>
      <w:pPr>
        <w:ind w:left="1800" w:hanging="1800"/>
      </w:pPr>
      <w:rPr>
        <w:rFonts w:ascii="Times New Roman" w:hAnsi="Times New Roman" w:cs="Times New Roman" w:hint="default"/>
        <w:color w:val="auto"/>
        <w:sz w:val="24"/>
      </w:rPr>
    </w:lvl>
  </w:abstractNum>
  <w:abstractNum w:abstractNumId="22" w15:restartNumberingAfterBreak="0">
    <w:nsid w:val="38FB25E6"/>
    <w:multiLevelType w:val="multilevel"/>
    <w:tmpl w:val="4758780A"/>
    <w:lvl w:ilvl="0">
      <w:start w:val="2"/>
      <w:numFmt w:val="decimal"/>
      <w:lvlText w:val="%1."/>
      <w:lvlJc w:val="left"/>
      <w:pPr>
        <w:ind w:left="360" w:hanging="36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23" w15:restartNumberingAfterBreak="0">
    <w:nsid w:val="3C51357E"/>
    <w:multiLevelType w:val="multilevel"/>
    <w:tmpl w:val="B82A940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9600E1"/>
    <w:multiLevelType w:val="hybridMultilevel"/>
    <w:tmpl w:val="D61CA994"/>
    <w:lvl w:ilvl="0" w:tplc="37C03268">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3D2A2A71"/>
    <w:multiLevelType w:val="hybridMultilevel"/>
    <w:tmpl w:val="5880990A"/>
    <w:lvl w:ilvl="0" w:tplc="85823194">
      <w:numFmt w:val="bullet"/>
      <w:lvlText w:val="-"/>
      <w:lvlJc w:val="left"/>
      <w:pPr>
        <w:ind w:left="720" w:hanging="360"/>
      </w:pPr>
      <w:rPr>
        <w:rFonts w:ascii="Arial" w:eastAsia="Times New Roman" w:hAnsi="Arial" w:cs="Arial" w:hint="default"/>
        <w:b w:val="0"/>
        <w:bCs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BE7B42"/>
    <w:multiLevelType w:val="multilevel"/>
    <w:tmpl w:val="488A3EA0"/>
    <w:lvl w:ilvl="0">
      <w:start w:val="2"/>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429C3002"/>
    <w:multiLevelType w:val="multilevel"/>
    <w:tmpl w:val="0438282E"/>
    <w:lvl w:ilvl="0">
      <w:start w:val="5"/>
      <w:numFmt w:val="decimal"/>
      <w:lvlText w:val="%1."/>
      <w:lvlJc w:val="left"/>
      <w:pPr>
        <w:ind w:left="360" w:hanging="36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28" w15:restartNumberingAfterBreak="0">
    <w:nsid w:val="46086627"/>
    <w:multiLevelType w:val="multilevel"/>
    <w:tmpl w:val="31BAF86E"/>
    <w:lvl w:ilvl="0">
      <w:start w:val="9"/>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1080" w:hanging="720"/>
      </w:pPr>
      <w:rPr>
        <w:rFonts w:ascii="Arial" w:eastAsia="Times New Roman" w:hAnsi="Arial" w:cs="Arial" w:hint="default"/>
        <w:sz w:val="22"/>
        <w:szCs w:val="22"/>
      </w:rPr>
    </w:lvl>
    <w:lvl w:ilvl="2">
      <w:start w:val="1"/>
      <w:numFmt w:val="decimal"/>
      <w:lvlText w:val="%1.%2.%3."/>
      <w:lvlJc w:val="left"/>
      <w:pPr>
        <w:ind w:left="1440" w:hanging="720"/>
      </w:pPr>
      <w:rPr>
        <w:rFonts w:ascii="Times New Roman" w:eastAsia="Times New Roman" w:hAnsi="Times New Roman" w:cs="Times New Roman" w:hint="default"/>
        <w:sz w:val="24"/>
      </w:rPr>
    </w:lvl>
    <w:lvl w:ilvl="3">
      <w:start w:val="1"/>
      <w:numFmt w:val="decimal"/>
      <w:lvlText w:val="%1.%2.%3.%4."/>
      <w:lvlJc w:val="left"/>
      <w:pPr>
        <w:ind w:left="2160" w:hanging="1080"/>
      </w:pPr>
      <w:rPr>
        <w:rFonts w:ascii="Times New Roman" w:eastAsia="Times New Roman" w:hAnsi="Times New Roman" w:cs="Times New Roman" w:hint="default"/>
        <w:sz w:val="24"/>
      </w:rPr>
    </w:lvl>
    <w:lvl w:ilvl="4">
      <w:start w:val="1"/>
      <w:numFmt w:val="decimal"/>
      <w:lvlText w:val="%1.%2.%3.%4.%5."/>
      <w:lvlJc w:val="left"/>
      <w:pPr>
        <w:ind w:left="2520" w:hanging="1080"/>
      </w:pPr>
      <w:rPr>
        <w:rFonts w:ascii="Times New Roman" w:eastAsia="Times New Roman" w:hAnsi="Times New Roman" w:cs="Times New Roman" w:hint="default"/>
        <w:sz w:val="24"/>
      </w:rPr>
    </w:lvl>
    <w:lvl w:ilvl="5">
      <w:start w:val="1"/>
      <w:numFmt w:val="decimal"/>
      <w:lvlText w:val="%1.%2.%3.%4.%5.%6."/>
      <w:lvlJc w:val="left"/>
      <w:pPr>
        <w:ind w:left="3240" w:hanging="1440"/>
      </w:pPr>
      <w:rPr>
        <w:rFonts w:ascii="Times New Roman" w:eastAsia="Times New Roman" w:hAnsi="Times New Roman" w:cs="Times New Roman" w:hint="default"/>
        <w:sz w:val="24"/>
      </w:rPr>
    </w:lvl>
    <w:lvl w:ilvl="6">
      <w:start w:val="1"/>
      <w:numFmt w:val="decimal"/>
      <w:lvlText w:val="%1.%2.%3.%4.%5.%6.%7."/>
      <w:lvlJc w:val="left"/>
      <w:pPr>
        <w:ind w:left="3600" w:hanging="1440"/>
      </w:pPr>
      <w:rPr>
        <w:rFonts w:ascii="Times New Roman" w:eastAsia="Times New Roman" w:hAnsi="Times New Roman" w:cs="Times New Roman" w:hint="default"/>
        <w:sz w:val="24"/>
      </w:rPr>
    </w:lvl>
    <w:lvl w:ilvl="7">
      <w:start w:val="1"/>
      <w:numFmt w:val="decimal"/>
      <w:lvlText w:val="%1.%2.%3.%4.%5.%6.%7.%8."/>
      <w:lvlJc w:val="left"/>
      <w:pPr>
        <w:ind w:left="4320" w:hanging="1800"/>
      </w:pPr>
      <w:rPr>
        <w:rFonts w:ascii="Times New Roman" w:eastAsia="Times New Roman" w:hAnsi="Times New Roman" w:cs="Times New Roman" w:hint="default"/>
        <w:sz w:val="24"/>
      </w:rPr>
    </w:lvl>
    <w:lvl w:ilvl="8">
      <w:start w:val="1"/>
      <w:numFmt w:val="decimal"/>
      <w:lvlText w:val="%1.%2.%3.%4.%5.%6.%7.%8.%9."/>
      <w:lvlJc w:val="left"/>
      <w:pPr>
        <w:ind w:left="4680" w:hanging="1800"/>
      </w:pPr>
      <w:rPr>
        <w:rFonts w:ascii="Times New Roman" w:eastAsia="Times New Roman" w:hAnsi="Times New Roman" w:cs="Times New Roman" w:hint="default"/>
        <w:sz w:val="24"/>
      </w:rPr>
    </w:lvl>
  </w:abstractNum>
  <w:abstractNum w:abstractNumId="29" w15:restartNumberingAfterBreak="0">
    <w:nsid w:val="48F81269"/>
    <w:multiLevelType w:val="multilevel"/>
    <w:tmpl w:val="4D2CF796"/>
    <w:lvl w:ilvl="0">
      <w:start w:val="4"/>
      <w:numFmt w:val="decimal"/>
      <w:lvlText w:val="%1."/>
      <w:lvlJc w:val="left"/>
      <w:pPr>
        <w:ind w:left="360" w:hanging="360"/>
      </w:pPr>
      <w:rPr>
        <w:rFonts w:hint="default"/>
      </w:rPr>
    </w:lvl>
    <w:lvl w:ilvl="1">
      <w:start w:val="1"/>
      <w:numFmt w:val="decimal"/>
      <w:lvlText w:val="%1.%2."/>
      <w:lvlJc w:val="left"/>
      <w:pPr>
        <w:ind w:left="1287" w:hanging="720"/>
      </w:pPr>
      <w:rPr>
        <w:rFonts w:ascii="Arial" w:hAnsi="Arial" w:cs="Arial" w:hint="default"/>
        <w:b w:val="0"/>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B222C3A"/>
    <w:multiLevelType w:val="multilevel"/>
    <w:tmpl w:val="B82A940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4C3B1C"/>
    <w:multiLevelType w:val="multilevel"/>
    <w:tmpl w:val="30463DAA"/>
    <w:lvl w:ilvl="0">
      <w:start w:val="7"/>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4B3249A"/>
    <w:multiLevelType w:val="multilevel"/>
    <w:tmpl w:val="EF7C1B72"/>
    <w:lvl w:ilvl="0">
      <w:start w:val="3"/>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3" w15:restartNumberingAfterBreak="0">
    <w:nsid w:val="5D2472E9"/>
    <w:multiLevelType w:val="multilevel"/>
    <w:tmpl w:val="A95CC8D8"/>
    <w:lvl w:ilvl="0">
      <w:start w:val="8"/>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1080" w:hanging="720"/>
      </w:pPr>
      <w:rPr>
        <w:rFonts w:ascii="Arial" w:eastAsia="Times New Roman" w:hAnsi="Arial" w:cs="Arial" w:hint="default"/>
        <w:sz w:val="22"/>
        <w:szCs w:val="22"/>
      </w:rPr>
    </w:lvl>
    <w:lvl w:ilvl="2">
      <w:start w:val="1"/>
      <w:numFmt w:val="decimal"/>
      <w:lvlText w:val="%1.%2.%3."/>
      <w:lvlJc w:val="left"/>
      <w:pPr>
        <w:ind w:left="1440" w:hanging="720"/>
      </w:pPr>
      <w:rPr>
        <w:rFonts w:ascii="Times New Roman" w:eastAsia="Times New Roman" w:hAnsi="Times New Roman" w:cs="Times New Roman" w:hint="default"/>
        <w:sz w:val="24"/>
      </w:rPr>
    </w:lvl>
    <w:lvl w:ilvl="3">
      <w:start w:val="1"/>
      <w:numFmt w:val="decimal"/>
      <w:lvlText w:val="%1.%2.%3.%4."/>
      <w:lvlJc w:val="left"/>
      <w:pPr>
        <w:ind w:left="2160" w:hanging="1080"/>
      </w:pPr>
      <w:rPr>
        <w:rFonts w:ascii="Times New Roman" w:eastAsia="Times New Roman" w:hAnsi="Times New Roman" w:cs="Times New Roman" w:hint="default"/>
        <w:sz w:val="24"/>
      </w:rPr>
    </w:lvl>
    <w:lvl w:ilvl="4">
      <w:start w:val="1"/>
      <w:numFmt w:val="decimal"/>
      <w:lvlText w:val="%1.%2.%3.%4.%5."/>
      <w:lvlJc w:val="left"/>
      <w:pPr>
        <w:ind w:left="2520" w:hanging="1080"/>
      </w:pPr>
      <w:rPr>
        <w:rFonts w:ascii="Times New Roman" w:eastAsia="Times New Roman" w:hAnsi="Times New Roman" w:cs="Times New Roman" w:hint="default"/>
        <w:sz w:val="24"/>
      </w:rPr>
    </w:lvl>
    <w:lvl w:ilvl="5">
      <w:start w:val="1"/>
      <w:numFmt w:val="decimal"/>
      <w:lvlText w:val="%1.%2.%3.%4.%5.%6."/>
      <w:lvlJc w:val="left"/>
      <w:pPr>
        <w:ind w:left="3240" w:hanging="1440"/>
      </w:pPr>
      <w:rPr>
        <w:rFonts w:ascii="Times New Roman" w:eastAsia="Times New Roman" w:hAnsi="Times New Roman" w:cs="Times New Roman" w:hint="default"/>
        <w:sz w:val="24"/>
      </w:rPr>
    </w:lvl>
    <w:lvl w:ilvl="6">
      <w:start w:val="1"/>
      <w:numFmt w:val="decimal"/>
      <w:lvlText w:val="%1.%2.%3.%4.%5.%6.%7."/>
      <w:lvlJc w:val="left"/>
      <w:pPr>
        <w:ind w:left="3600" w:hanging="1440"/>
      </w:pPr>
      <w:rPr>
        <w:rFonts w:ascii="Times New Roman" w:eastAsia="Times New Roman" w:hAnsi="Times New Roman" w:cs="Times New Roman" w:hint="default"/>
        <w:sz w:val="24"/>
      </w:rPr>
    </w:lvl>
    <w:lvl w:ilvl="7">
      <w:start w:val="1"/>
      <w:numFmt w:val="decimal"/>
      <w:lvlText w:val="%1.%2.%3.%4.%5.%6.%7.%8."/>
      <w:lvlJc w:val="left"/>
      <w:pPr>
        <w:ind w:left="4320" w:hanging="1800"/>
      </w:pPr>
      <w:rPr>
        <w:rFonts w:ascii="Times New Roman" w:eastAsia="Times New Roman" w:hAnsi="Times New Roman" w:cs="Times New Roman" w:hint="default"/>
        <w:sz w:val="24"/>
      </w:rPr>
    </w:lvl>
    <w:lvl w:ilvl="8">
      <w:start w:val="1"/>
      <w:numFmt w:val="decimal"/>
      <w:lvlText w:val="%1.%2.%3.%4.%5.%6.%7.%8.%9."/>
      <w:lvlJc w:val="left"/>
      <w:pPr>
        <w:ind w:left="4680" w:hanging="1800"/>
      </w:pPr>
      <w:rPr>
        <w:rFonts w:ascii="Times New Roman" w:eastAsia="Times New Roman" w:hAnsi="Times New Roman" w:cs="Times New Roman" w:hint="default"/>
        <w:sz w:val="24"/>
      </w:rPr>
    </w:lvl>
  </w:abstractNum>
  <w:abstractNum w:abstractNumId="34" w15:restartNumberingAfterBreak="0">
    <w:nsid w:val="5D9B59AD"/>
    <w:multiLevelType w:val="multilevel"/>
    <w:tmpl w:val="54629CBC"/>
    <w:lvl w:ilvl="0">
      <w:start w:val="10"/>
      <w:numFmt w:val="decimal"/>
      <w:lvlText w:val="%1."/>
      <w:lvlJc w:val="left"/>
      <w:pPr>
        <w:ind w:left="480" w:hanging="480"/>
      </w:pPr>
      <w:rPr>
        <w:rFonts w:ascii="Times New Roman" w:hAnsi="Times New Roman" w:cs="Times New Roman" w:hint="default"/>
        <w:sz w:val="24"/>
      </w:rPr>
    </w:lvl>
    <w:lvl w:ilvl="1">
      <w:start w:val="1"/>
      <w:numFmt w:val="decimal"/>
      <w:lvlText w:val="%1.%2."/>
      <w:lvlJc w:val="left"/>
      <w:pPr>
        <w:ind w:left="1713" w:hanging="720"/>
      </w:pPr>
      <w:rPr>
        <w:rFonts w:ascii="Arial" w:hAnsi="Arial" w:cs="Arial" w:hint="default"/>
        <w:b w:val="0"/>
        <w:i w:val="0"/>
        <w:sz w:val="22"/>
        <w:szCs w:val="22"/>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2160" w:hanging="108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3240" w:hanging="144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4320" w:hanging="180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abstractNum w:abstractNumId="35" w15:restartNumberingAfterBreak="0">
    <w:nsid w:val="5E674DD7"/>
    <w:multiLevelType w:val="multilevel"/>
    <w:tmpl w:val="F57658A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04F0B0B"/>
    <w:multiLevelType w:val="multilevel"/>
    <w:tmpl w:val="A274E0CA"/>
    <w:lvl w:ilvl="0">
      <w:start w:val="11"/>
      <w:numFmt w:val="decimal"/>
      <w:lvlText w:val="%1."/>
      <w:lvlJc w:val="left"/>
      <w:pPr>
        <w:ind w:left="480" w:hanging="480"/>
      </w:pPr>
      <w:rPr>
        <w:rFonts w:ascii="Times New Roman" w:hAnsi="Times New Roman" w:cs="Times New Roman" w:hint="default"/>
        <w:sz w:val="24"/>
      </w:rPr>
    </w:lvl>
    <w:lvl w:ilvl="1">
      <w:start w:val="1"/>
      <w:numFmt w:val="decimal"/>
      <w:lvlText w:val="%1.%2."/>
      <w:lvlJc w:val="left"/>
      <w:pPr>
        <w:ind w:left="1200" w:hanging="720"/>
      </w:pPr>
      <w:rPr>
        <w:rFonts w:ascii="Arial" w:hAnsi="Arial" w:cs="Arial" w:hint="default"/>
        <w:sz w:val="22"/>
        <w:szCs w:val="22"/>
      </w:rPr>
    </w:lvl>
    <w:lvl w:ilvl="2">
      <w:start w:val="1"/>
      <w:numFmt w:val="decimal"/>
      <w:lvlText w:val="%1.%2.%3."/>
      <w:lvlJc w:val="left"/>
      <w:pPr>
        <w:ind w:left="1680" w:hanging="720"/>
      </w:pPr>
      <w:rPr>
        <w:rFonts w:ascii="Times New Roman" w:hAnsi="Times New Roman" w:cs="Times New Roman" w:hint="default"/>
        <w:sz w:val="24"/>
      </w:rPr>
    </w:lvl>
    <w:lvl w:ilvl="3">
      <w:start w:val="1"/>
      <w:numFmt w:val="decimal"/>
      <w:lvlText w:val="%1.%2.%3.%4."/>
      <w:lvlJc w:val="left"/>
      <w:pPr>
        <w:ind w:left="2520" w:hanging="1080"/>
      </w:pPr>
      <w:rPr>
        <w:rFonts w:ascii="Times New Roman" w:hAnsi="Times New Roman" w:cs="Times New Roman" w:hint="default"/>
        <w:sz w:val="24"/>
      </w:rPr>
    </w:lvl>
    <w:lvl w:ilvl="4">
      <w:start w:val="1"/>
      <w:numFmt w:val="decimal"/>
      <w:lvlText w:val="%1.%2.%3.%4.%5."/>
      <w:lvlJc w:val="left"/>
      <w:pPr>
        <w:ind w:left="3000" w:hanging="1080"/>
      </w:pPr>
      <w:rPr>
        <w:rFonts w:ascii="Times New Roman" w:hAnsi="Times New Roman" w:cs="Times New Roman" w:hint="default"/>
        <w:sz w:val="24"/>
      </w:rPr>
    </w:lvl>
    <w:lvl w:ilvl="5">
      <w:start w:val="1"/>
      <w:numFmt w:val="decimal"/>
      <w:lvlText w:val="%1.%2.%3.%4.%5.%6."/>
      <w:lvlJc w:val="left"/>
      <w:pPr>
        <w:ind w:left="3840" w:hanging="1440"/>
      </w:pPr>
      <w:rPr>
        <w:rFonts w:ascii="Times New Roman" w:hAnsi="Times New Roman" w:cs="Times New Roman" w:hint="default"/>
        <w:sz w:val="24"/>
      </w:rPr>
    </w:lvl>
    <w:lvl w:ilvl="6">
      <w:start w:val="1"/>
      <w:numFmt w:val="decimal"/>
      <w:lvlText w:val="%1.%2.%3.%4.%5.%6.%7."/>
      <w:lvlJc w:val="left"/>
      <w:pPr>
        <w:ind w:left="4320" w:hanging="1440"/>
      </w:pPr>
      <w:rPr>
        <w:rFonts w:ascii="Times New Roman" w:hAnsi="Times New Roman" w:cs="Times New Roman" w:hint="default"/>
        <w:sz w:val="24"/>
      </w:rPr>
    </w:lvl>
    <w:lvl w:ilvl="7">
      <w:start w:val="1"/>
      <w:numFmt w:val="decimal"/>
      <w:lvlText w:val="%1.%2.%3.%4.%5.%6.%7.%8."/>
      <w:lvlJc w:val="left"/>
      <w:pPr>
        <w:ind w:left="5160" w:hanging="1800"/>
      </w:pPr>
      <w:rPr>
        <w:rFonts w:ascii="Times New Roman" w:hAnsi="Times New Roman" w:cs="Times New Roman" w:hint="default"/>
        <w:sz w:val="24"/>
      </w:rPr>
    </w:lvl>
    <w:lvl w:ilvl="8">
      <w:start w:val="1"/>
      <w:numFmt w:val="decimal"/>
      <w:lvlText w:val="%1.%2.%3.%4.%5.%6.%7.%8.%9."/>
      <w:lvlJc w:val="left"/>
      <w:pPr>
        <w:ind w:left="5640" w:hanging="1800"/>
      </w:pPr>
      <w:rPr>
        <w:rFonts w:ascii="Times New Roman" w:hAnsi="Times New Roman" w:cs="Times New Roman" w:hint="default"/>
        <w:sz w:val="24"/>
      </w:rPr>
    </w:lvl>
  </w:abstractNum>
  <w:abstractNum w:abstractNumId="37" w15:restartNumberingAfterBreak="0">
    <w:nsid w:val="61B234F3"/>
    <w:multiLevelType w:val="multilevel"/>
    <w:tmpl w:val="2CBEBE00"/>
    <w:lvl w:ilvl="0">
      <w:start w:val="8"/>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625E074F"/>
    <w:multiLevelType w:val="hybridMultilevel"/>
    <w:tmpl w:val="F028DA0A"/>
    <w:lvl w:ilvl="0" w:tplc="B6DEDA08">
      <w:start w:val="1"/>
      <w:numFmt w:val="decimal"/>
      <w:lvlText w:val="%1)"/>
      <w:lvlJc w:val="left"/>
      <w:pPr>
        <w:ind w:left="927" w:hanging="360"/>
      </w:pPr>
      <w:rPr>
        <w:rFonts w:hint="default"/>
        <w:i/>
        <w:sz w:val="24"/>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9" w15:restartNumberingAfterBreak="0">
    <w:nsid w:val="66B87D3E"/>
    <w:multiLevelType w:val="multilevel"/>
    <w:tmpl w:val="B82A940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CF11D9"/>
    <w:multiLevelType w:val="multilevel"/>
    <w:tmpl w:val="B82A940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D31A2A"/>
    <w:multiLevelType w:val="multilevel"/>
    <w:tmpl w:val="EF7C1B72"/>
    <w:lvl w:ilvl="0">
      <w:start w:val="2"/>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42" w15:restartNumberingAfterBreak="0">
    <w:nsid w:val="6D2D2785"/>
    <w:multiLevelType w:val="multilevel"/>
    <w:tmpl w:val="98B4A03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509" w:hanging="1800"/>
      </w:pPr>
      <w:rPr>
        <w:rFonts w:hint="default"/>
        <w:b w:val="0"/>
      </w:rPr>
    </w:lvl>
  </w:abstractNum>
  <w:abstractNum w:abstractNumId="43" w15:restartNumberingAfterBreak="0">
    <w:nsid w:val="701E10E7"/>
    <w:multiLevelType w:val="multilevel"/>
    <w:tmpl w:val="E1C4A63C"/>
    <w:lvl w:ilvl="0">
      <w:start w:val="6"/>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1080" w:hanging="720"/>
      </w:pPr>
      <w:rPr>
        <w:rFonts w:ascii="Arial" w:hAnsi="Arial" w:cs="Arial" w:hint="default"/>
        <w:sz w:val="22"/>
        <w:szCs w:val="22"/>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2160" w:hanging="108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3240" w:hanging="144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4320" w:hanging="180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abstractNum w:abstractNumId="44" w15:restartNumberingAfterBreak="0">
    <w:nsid w:val="70B21B48"/>
    <w:multiLevelType w:val="multilevel"/>
    <w:tmpl w:val="C7127C6A"/>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2417794"/>
    <w:multiLevelType w:val="multilevel"/>
    <w:tmpl w:val="8E54C28C"/>
    <w:lvl w:ilvl="0">
      <w:start w:val="4"/>
      <w:numFmt w:val="decimal"/>
      <w:lvlText w:val="%1."/>
      <w:lvlJc w:val="left"/>
      <w:pPr>
        <w:ind w:left="360" w:hanging="360"/>
      </w:pPr>
      <w:rPr>
        <w:rFonts w:hint="default"/>
      </w:rPr>
    </w:lvl>
    <w:lvl w:ilvl="1">
      <w:start w:val="1"/>
      <w:numFmt w:val="bullet"/>
      <w:lvlText w:val=""/>
      <w:lvlJc w:val="left"/>
      <w:pPr>
        <w:ind w:left="1287" w:hanging="720"/>
      </w:pPr>
      <w:rPr>
        <w:rFonts w:ascii="Symbol" w:hAnsi="Symbol"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73281EF6"/>
    <w:multiLevelType w:val="multilevel"/>
    <w:tmpl w:val="C510A238"/>
    <w:lvl w:ilvl="0">
      <w:start w:val="5"/>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1080" w:hanging="720"/>
      </w:pPr>
      <w:rPr>
        <w:rFonts w:ascii="Arial" w:hAnsi="Arial" w:cs="Arial" w:hint="default"/>
        <w:sz w:val="22"/>
        <w:szCs w:val="22"/>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2160" w:hanging="108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3240" w:hanging="144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4320" w:hanging="180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abstractNum w:abstractNumId="47" w15:restartNumberingAfterBreak="0">
    <w:nsid w:val="73850092"/>
    <w:multiLevelType w:val="multilevel"/>
    <w:tmpl w:val="3B0A476C"/>
    <w:lvl w:ilvl="0">
      <w:start w:val="6"/>
      <w:numFmt w:val="decimal"/>
      <w:lvlText w:val="%1."/>
      <w:lvlJc w:val="left"/>
      <w:pPr>
        <w:ind w:left="360" w:hanging="360"/>
      </w:pPr>
      <w:rPr>
        <w:rFonts w:hint="default"/>
      </w:rPr>
    </w:lvl>
    <w:lvl w:ilvl="1">
      <w:start w:val="1"/>
      <w:numFmt w:val="bullet"/>
      <w:lvlText w:val=""/>
      <w:lvlJc w:val="left"/>
      <w:pPr>
        <w:ind w:left="1287" w:hanging="720"/>
      </w:pPr>
      <w:rPr>
        <w:rFonts w:ascii="Symbol" w:hAnsi="Symbol"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77293F94"/>
    <w:multiLevelType w:val="multilevel"/>
    <w:tmpl w:val="B82A940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A501D78"/>
    <w:multiLevelType w:val="multilevel"/>
    <w:tmpl w:val="EF7C1B72"/>
    <w:lvl w:ilvl="0">
      <w:start w:val="2"/>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50" w15:restartNumberingAfterBreak="0">
    <w:nsid w:val="7B693569"/>
    <w:multiLevelType w:val="multilevel"/>
    <w:tmpl w:val="0F2AFCFE"/>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7EAC5650"/>
    <w:multiLevelType w:val="multilevel"/>
    <w:tmpl w:val="778CDA0A"/>
    <w:lvl w:ilvl="0">
      <w:start w:val="4"/>
      <w:numFmt w:val="decimal"/>
      <w:lvlText w:val="%1."/>
      <w:lvlJc w:val="left"/>
      <w:pPr>
        <w:ind w:left="360" w:hanging="360"/>
      </w:pPr>
      <w:rPr>
        <w:rFonts w:ascii="Times New Roman" w:hAnsi="Times New Roman" w:cs="Times New Roman" w:hint="default"/>
        <w:b w:val="0"/>
        <w:sz w:val="24"/>
      </w:rPr>
    </w:lvl>
    <w:lvl w:ilvl="1">
      <w:start w:val="1"/>
      <w:numFmt w:val="decimal"/>
      <w:lvlText w:val="%1.%2."/>
      <w:lvlJc w:val="left"/>
      <w:pPr>
        <w:ind w:left="1080" w:hanging="720"/>
      </w:pPr>
      <w:rPr>
        <w:rFonts w:ascii="Arial" w:hAnsi="Arial" w:cs="Arial" w:hint="default"/>
        <w:b w:val="0"/>
        <w:sz w:val="22"/>
        <w:szCs w:val="22"/>
      </w:rPr>
    </w:lvl>
    <w:lvl w:ilvl="2">
      <w:start w:val="1"/>
      <w:numFmt w:val="decimal"/>
      <w:lvlText w:val="%1.%2.%3."/>
      <w:lvlJc w:val="left"/>
      <w:pPr>
        <w:ind w:left="1440" w:hanging="720"/>
      </w:pPr>
      <w:rPr>
        <w:rFonts w:ascii="Times New Roman" w:hAnsi="Times New Roman" w:cs="Times New Roman" w:hint="default"/>
        <w:b w:val="0"/>
        <w:sz w:val="24"/>
      </w:rPr>
    </w:lvl>
    <w:lvl w:ilvl="3">
      <w:start w:val="1"/>
      <w:numFmt w:val="decimal"/>
      <w:lvlText w:val="%1.%2.%3.%4."/>
      <w:lvlJc w:val="left"/>
      <w:pPr>
        <w:ind w:left="2160" w:hanging="1080"/>
      </w:pPr>
      <w:rPr>
        <w:rFonts w:ascii="Times New Roman" w:hAnsi="Times New Roman" w:cs="Times New Roman" w:hint="default"/>
        <w:b w:val="0"/>
        <w:sz w:val="24"/>
      </w:rPr>
    </w:lvl>
    <w:lvl w:ilvl="4">
      <w:start w:val="1"/>
      <w:numFmt w:val="decimal"/>
      <w:lvlText w:val="%1.%2.%3.%4.%5."/>
      <w:lvlJc w:val="left"/>
      <w:pPr>
        <w:ind w:left="2520" w:hanging="1080"/>
      </w:pPr>
      <w:rPr>
        <w:rFonts w:ascii="Times New Roman" w:hAnsi="Times New Roman" w:cs="Times New Roman" w:hint="default"/>
        <w:b w:val="0"/>
        <w:sz w:val="24"/>
      </w:rPr>
    </w:lvl>
    <w:lvl w:ilvl="5">
      <w:start w:val="1"/>
      <w:numFmt w:val="decimal"/>
      <w:lvlText w:val="%1.%2.%3.%4.%5.%6."/>
      <w:lvlJc w:val="left"/>
      <w:pPr>
        <w:ind w:left="3240" w:hanging="1440"/>
      </w:pPr>
      <w:rPr>
        <w:rFonts w:ascii="Times New Roman" w:hAnsi="Times New Roman" w:cs="Times New Roman" w:hint="default"/>
        <w:b w:val="0"/>
        <w:sz w:val="24"/>
      </w:rPr>
    </w:lvl>
    <w:lvl w:ilvl="6">
      <w:start w:val="1"/>
      <w:numFmt w:val="decimal"/>
      <w:lvlText w:val="%1.%2.%3.%4.%5.%6.%7."/>
      <w:lvlJc w:val="left"/>
      <w:pPr>
        <w:ind w:left="3600" w:hanging="1440"/>
      </w:pPr>
      <w:rPr>
        <w:rFonts w:ascii="Times New Roman" w:hAnsi="Times New Roman" w:cs="Times New Roman" w:hint="default"/>
        <w:b w:val="0"/>
        <w:sz w:val="24"/>
      </w:rPr>
    </w:lvl>
    <w:lvl w:ilvl="7">
      <w:start w:val="1"/>
      <w:numFmt w:val="decimal"/>
      <w:lvlText w:val="%1.%2.%3.%4.%5.%6.%7.%8."/>
      <w:lvlJc w:val="left"/>
      <w:pPr>
        <w:ind w:left="4320" w:hanging="1800"/>
      </w:pPr>
      <w:rPr>
        <w:rFonts w:ascii="Times New Roman" w:hAnsi="Times New Roman" w:cs="Times New Roman" w:hint="default"/>
        <w:b w:val="0"/>
        <w:sz w:val="24"/>
      </w:rPr>
    </w:lvl>
    <w:lvl w:ilvl="8">
      <w:start w:val="1"/>
      <w:numFmt w:val="decimal"/>
      <w:lvlText w:val="%1.%2.%3.%4.%5.%6.%7.%8.%9."/>
      <w:lvlJc w:val="left"/>
      <w:pPr>
        <w:ind w:left="4680" w:hanging="1800"/>
      </w:pPr>
      <w:rPr>
        <w:rFonts w:ascii="Times New Roman" w:hAnsi="Times New Roman" w:cs="Times New Roman" w:hint="default"/>
        <w:b w:val="0"/>
        <w:sz w:val="24"/>
      </w:rPr>
    </w:lvl>
  </w:abstractNum>
  <w:abstractNum w:abstractNumId="52" w15:restartNumberingAfterBreak="0">
    <w:nsid w:val="7EBB2A7F"/>
    <w:multiLevelType w:val="multilevel"/>
    <w:tmpl w:val="B82A940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F5358D5"/>
    <w:multiLevelType w:val="multilevel"/>
    <w:tmpl w:val="93B62B82"/>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16cid:durableId="827093137">
    <w:abstractNumId w:val="18"/>
  </w:num>
  <w:num w:numId="2" w16cid:durableId="1153763700">
    <w:abstractNumId w:val="35"/>
  </w:num>
  <w:num w:numId="3" w16cid:durableId="1488747275">
    <w:abstractNumId w:val="47"/>
  </w:num>
  <w:num w:numId="4" w16cid:durableId="429664472">
    <w:abstractNumId w:val="13"/>
  </w:num>
  <w:num w:numId="5" w16cid:durableId="595679015">
    <w:abstractNumId w:val="9"/>
  </w:num>
  <w:num w:numId="6" w16cid:durableId="1659456307">
    <w:abstractNumId w:val="16"/>
  </w:num>
  <w:num w:numId="7" w16cid:durableId="307515567">
    <w:abstractNumId w:val="51"/>
  </w:num>
  <w:num w:numId="8" w16cid:durableId="2077317411">
    <w:abstractNumId w:val="46"/>
  </w:num>
  <w:num w:numId="9" w16cid:durableId="316612283">
    <w:abstractNumId w:val="24"/>
  </w:num>
  <w:num w:numId="10" w16cid:durableId="762266614">
    <w:abstractNumId w:val="43"/>
  </w:num>
  <w:num w:numId="11" w16cid:durableId="1560630174">
    <w:abstractNumId w:val="10"/>
  </w:num>
  <w:num w:numId="12" w16cid:durableId="1353070061">
    <w:abstractNumId w:val="33"/>
  </w:num>
  <w:num w:numId="13" w16cid:durableId="1515607027">
    <w:abstractNumId w:val="28"/>
  </w:num>
  <w:num w:numId="14" w16cid:durableId="1341732482">
    <w:abstractNumId w:val="34"/>
  </w:num>
  <w:num w:numId="15" w16cid:durableId="566917231">
    <w:abstractNumId w:val="36"/>
  </w:num>
  <w:num w:numId="16" w16cid:durableId="45759562">
    <w:abstractNumId w:val="11"/>
  </w:num>
  <w:num w:numId="17" w16cid:durableId="2040625518">
    <w:abstractNumId w:val="50"/>
  </w:num>
  <w:num w:numId="18" w16cid:durableId="1054085976">
    <w:abstractNumId w:val="0"/>
  </w:num>
  <w:num w:numId="19" w16cid:durableId="2081557759">
    <w:abstractNumId w:val="19"/>
  </w:num>
  <w:num w:numId="20" w16cid:durableId="1290358495">
    <w:abstractNumId w:val="6"/>
  </w:num>
  <w:num w:numId="21" w16cid:durableId="1317610778">
    <w:abstractNumId w:val="21"/>
  </w:num>
  <w:num w:numId="22" w16cid:durableId="169223042">
    <w:abstractNumId w:val="31"/>
  </w:num>
  <w:num w:numId="23" w16cid:durableId="650787800">
    <w:abstractNumId w:val="42"/>
  </w:num>
  <w:num w:numId="24" w16cid:durableId="367607579">
    <w:abstractNumId w:val="22"/>
  </w:num>
  <w:num w:numId="25" w16cid:durableId="1316105113">
    <w:abstractNumId w:val="37"/>
  </w:num>
  <w:num w:numId="26" w16cid:durableId="358553192">
    <w:abstractNumId w:val="3"/>
  </w:num>
  <w:num w:numId="27" w16cid:durableId="1816070861">
    <w:abstractNumId w:val="25"/>
  </w:num>
  <w:num w:numId="28" w16cid:durableId="1806770524">
    <w:abstractNumId w:val="12"/>
  </w:num>
  <w:num w:numId="29" w16cid:durableId="160001101">
    <w:abstractNumId w:val="41"/>
  </w:num>
  <w:num w:numId="30" w16cid:durableId="1077290685">
    <w:abstractNumId w:val="32"/>
  </w:num>
  <w:num w:numId="31" w16cid:durableId="1459103051">
    <w:abstractNumId w:val="2"/>
  </w:num>
  <w:num w:numId="32" w16cid:durableId="2095979076">
    <w:abstractNumId w:val="7"/>
  </w:num>
  <w:num w:numId="33" w16cid:durableId="47802112">
    <w:abstractNumId w:val="5"/>
  </w:num>
  <w:num w:numId="34" w16cid:durableId="1533613050">
    <w:abstractNumId w:val="14"/>
  </w:num>
  <w:num w:numId="35" w16cid:durableId="942109943">
    <w:abstractNumId w:val="30"/>
  </w:num>
  <w:num w:numId="36" w16cid:durableId="949356938">
    <w:abstractNumId w:val="52"/>
  </w:num>
  <w:num w:numId="37" w16cid:durableId="1033454684">
    <w:abstractNumId w:val="53"/>
  </w:num>
  <w:num w:numId="38" w16cid:durableId="1918511277">
    <w:abstractNumId w:val="49"/>
  </w:num>
  <w:num w:numId="39" w16cid:durableId="918364782">
    <w:abstractNumId w:val="26"/>
  </w:num>
  <w:num w:numId="40" w16cid:durableId="1277905778">
    <w:abstractNumId w:val="29"/>
  </w:num>
  <w:num w:numId="41" w16cid:durableId="613365467">
    <w:abstractNumId w:val="20"/>
  </w:num>
  <w:num w:numId="42" w16cid:durableId="1107308622">
    <w:abstractNumId w:val="27"/>
  </w:num>
  <w:num w:numId="43" w16cid:durableId="1260142103">
    <w:abstractNumId w:val="48"/>
  </w:num>
  <w:num w:numId="44" w16cid:durableId="530846733">
    <w:abstractNumId w:val="44"/>
  </w:num>
  <w:num w:numId="45" w16cid:durableId="1610116222">
    <w:abstractNumId w:val="40"/>
  </w:num>
  <w:num w:numId="46" w16cid:durableId="566644926">
    <w:abstractNumId w:val="4"/>
  </w:num>
  <w:num w:numId="47" w16cid:durableId="1641614851">
    <w:abstractNumId w:val="15"/>
  </w:num>
  <w:num w:numId="48" w16cid:durableId="874194904">
    <w:abstractNumId w:val="23"/>
  </w:num>
  <w:num w:numId="49" w16cid:durableId="1224802751">
    <w:abstractNumId w:val="39"/>
  </w:num>
  <w:num w:numId="50" w16cid:durableId="506485212">
    <w:abstractNumId w:val="17"/>
  </w:num>
  <w:num w:numId="51" w16cid:durableId="1761294167">
    <w:abstractNumId w:val="1"/>
  </w:num>
  <w:num w:numId="52" w16cid:durableId="1673986740">
    <w:abstractNumId w:val="38"/>
  </w:num>
  <w:num w:numId="53" w16cid:durableId="159104214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1971758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488"/>
    <w:rsid w:val="00000F41"/>
    <w:rsid w:val="00002B47"/>
    <w:rsid w:val="00003A13"/>
    <w:rsid w:val="00005922"/>
    <w:rsid w:val="000106EF"/>
    <w:rsid w:val="0001419D"/>
    <w:rsid w:val="00015C06"/>
    <w:rsid w:val="00017515"/>
    <w:rsid w:val="000246AE"/>
    <w:rsid w:val="000272E8"/>
    <w:rsid w:val="00034EFE"/>
    <w:rsid w:val="00042EBF"/>
    <w:rsid w:val="000439D2"/>
    <w:rsid w:val="00045876"/>
    <w:rsid w:val="00046149"/>
    <w:rsid w:val="0005248E"/>
    <w:rsid w:val="00054579"/>
    <w:rsid w:val="000550BE"/>
    <w:rsid w:val="00056B3A"/>
    <w:rsid w:val="000577D5"/>
    <w:rsid w:val="000609E2"/>
    <w:rsid w:val="00061738"/>
    <w:rsid w:val="00065CC4"/>
    <w:rsid w:val="00066B9E"/>
    <w:rsid w:val="000706D1"/>
    <w:rsid w:val="00075545"/>
    <w:rsid w:val="00080769"/>
    <w:rsid w:val="000817B4"/>
    <w:rsid w:val="00082EFC"/>
    <w:rsid w:val="000901D4"/>
    <w:rsid w:val="00093532"/>
    <w:rsid w:val="00094B9D"/>
    <w:rsid w:val="00094DF8"/>
    <w:rsid w:val="00096ADC"/>
    <w:rsid w:val="000A163B"/>
    <w:rsid w:val="000A3FA6"/>
    <w:rsid w:val="000A4902"/>
    <w:rsid w:val="000B3881"/>
    <w:rsid w:val="000B6A00"/>
    <w:rsid w:val="000B798A"/>
    <w:rsid w:val="000C2DA5"/>
    <w:rsid w:val="000C381D"/>
    <w:rsid w:val="000C4480"/>
    <w:rsid w:val="000C6C18"/>
    <w:rsid w:val="000C7C9A"/>
    <w:rsid w:val="000D29BA"/>
    <w:rsid w:val="000D37C6"/>
    <w:rsid w:val="000D5840"/>
    <w:rsid w:val="000E22F2"/>
    <w:rsid w:val="000E5824"/>
    <w:rsid w:val="000F36B4"/>
    <w:rsid w:val="000F3D0D"/>
    <w:rsid w:val="000F453C"/>
    <w:rsid w:val="000F4A09"/>
    <w:rsid w:val="000F6A44"/>
    <w:rsid w:val="000F7774"/>
    <w:rsid w:val="000F78B6"/>
    <w:rsid w:val="00101146"/>
    <w:rsid w:val="0010195C"/>
    <w:rsid w:val="00101EBD"/>
    <w:rsid w:val="00104243"/>
    <w:rsid w:val="00104FAC"/>
    <w:rsid w:val="0010647F"/>
    <w:rsid w:val="00110874"/>
    <w:rsid w:val="001112BF"/>
    <w:rsid w:val="001149A4"/>
    <w:rsid w:val="001169C7"/>
    <w:rsid w:val="001266D9"/>
    <w:rsid w:val="00126B44"/>
    <w:rsid w:val="001329FF"/>
    <w:rsid w:val="00133965"/>
    <w:rsid w:val="00133F66"/>
    <w:rsid w:val="00136E64"/>
    <w:rsid w:val="00140138"/>
    <w:rsid w:val="00143524"/>
    <w:rsid w:val="001445CD"/>
    <w:rsid w:val="001448CA"/>
    <w:rsid w:val="001453D5"/>
    <w:rsid w:val="0015043E"/>
    <w:rsid w:val="00151064"/>
    <w:rsid w:val="00151DD6"/>
    <w:rsid w:val="00156393"/>
    <w:rsid w:val="00157932"/>
    <w:rsid w:val="00157A5E"/>
    <w:rsid w:val="001610BC"/>
    <w:rsid w:val="0016229A"/>
    <w:rsid w:val="00162944"/>
    <w:rsid w:val="00162D87"/>
    <w:rsid w:val="00166045"/>
    <w:rsid w:val="00172EC2"/>
    <w:rsid w:val="00180C37"/>
    <w:rsid w:val="0018153C"/>
    <w:rsid w:val="00182C34"/>
    <w:rsid w:val="00182DFA"/>
    <w:rsid w:val="00184839"/>
    <w:rsid w:val="0019222B"/>
    <w:rsid w:val="001A32E2"/>
    <w:rsid w:val="001A6282"/>
    <w:rsid w:val="001B76C7"/>
    <w:rsid w:val="001C341A"/>
    <w:rsid w:val="001C4DDA"/>
    <w:rsid w:val="001C5CB0"/>
    <w:rsid w:val="001C66FE"/>
    <w:rsid w:val="001C6FDD"/>
    <w:rsid w:val="001D12C1"/>
    <w:rsid w:val="001D2BBC"/>
    <w:rsid w:val="001D4209"/>
    <w:rsid w:val="001D760C"/>
    <w:rsid w:val="001D79F7"/>
    <w:rsid w:val="001E09C8"/>
    <w:rsid w:val="001E2643"/>
    <w:rsid w:val="001E62BB"/>
    <w:rsid w:val="001E722C"/>
    <w:rsid w:val="001F0A68"/>
    <w:rsid w:val="001F141C"/>
    <w:rsid w:val="001F2F5B"/>
    <w:rsid w:val="001F614E"/>
    <w:rsid w:val="002010C1"/>
    <w:rsid w:val="002043D8"/>
    <w:rsid w:val="00204659"/>
    <w:rsid w:val="002066F5"/>
    <w:rsid w:val="00210A20"/>
    <w:rsid w:val="0021282C"/>
    <w:rsid w:val="00231F90"/>
    <w:rsid w:val="00232341"/>
    <w:rsid w:val="002335FD"/>
    <w:rsid w:val="00237391"/>
    <w:rsid w:val="002401A5"/>
    <w:rsid w:val="00240D1F"/>
    <w:rsid w:val="00246F37"/>
    <w:rsid w:val="00250150"/>
    <w:rsid w:val="00252FC3"/>
    <w:rsid w:val="00253E82"/>
    <w:rsid w:val="00254F8B"/>
    <w:rsid w:val="0025528D"/>
    <w:rsid w:val="00256CE4"/>
    <w:rsid w:val="002608CD"/>
    <w:rsid w:val="00262702"/>
    <w:rsid w:val="00262737"/>
    <w:rsid w:val="0026529A"/>
    <w:rsid w:val="002711C7"/>
    <w:rsid w:val="0027689F"/>
    <w:rsid w:val="002776B3"/>
    <w:rsid w:val="002801CF"/>
    <w:rsid w:val="00281A2D"/>
    <w:rsid w:val="00281D54"/>
    <w:rsid w:val="002850A7"/>
    <w:rsid w:val="002874DC"/>
    <w:rsid w:val="00291C7D"/>
    <w:rsid w:val="00291E2D"/>
    <w:rsid w:val="00292B7E"/>
    <w:rsid w:val="002A300B"/>
    <w:rsid w:val="002A3195"/>
    <w:rsid w:val="002A4F22"/>
    <w:rsid w:val="002B0B11"/>
    <w:rsid w:val="002B2E2C"/>
    <w:rsid w:val="002B32C6"/>
    <w:rsid w:val="002B37EB"/>
    <w:rsid w:val="002B5B6F"/>
    <w:rsid w:val="002C13C4"/>
    <w:rsid w:val="002C2D23"/>
    <w:rsid w:val="002C3ADD"/>
    <w:rsid w:val="002C7A97"/>
    <w:rsid w:val="002D18F9"/>
    <w:rsid w:val="002D1DCA"/>
    <w:rsid w:val="002D26A8"/>
    <w:rsid w:val="002D50E8"/>
    <w:rsid w:val="002D598C"/>
    <w:rsid w:val="002D5A7E"/>
    <w:rsid w:val="002D68E6"/>
    <w:rsid w:val="002D7080"/>
    <w:rsid w:val="002D7C61"/>
    <w:rsid w:val="002D7D1D"/>
    <w:rsid w:val="002E0790"/>
    <w:rsid w:val="002E0C2B"/>
    <w:rsid w:val="002E15FC"/>
    <w:rsid w:val="002E1CC0"/>
    <w:rsid w:val="002E2D5E"/>
    <w:rsid w:val="002E3A2D"/>
    <w:rsid w:val="002E6327"/>
    <w:rsid w:val="002E7E44"/>
    <w:rsid w:val="002E7E6C"/>
    <w:rsid w:val="002F1FF4"/>
    <w:rsid w:val="002F34FF"/>
    <w:rsid w:val="002F4546"/>
    <w:rsid w:val="002F4B93"/>
    <w:rsid w:val="002F4C9F"/>
    <w:rsid w:val="002F5CFB"/>
    <w:rsid w:val="002F6BD8"/>
    <w:rsid w:val="00300488"/>
    <w:rsid w:val="0030069D"/>
    <w:rsid w:val="00301060"/>
    <w:rsid w:val="003010AE"/>
    <w:rsid w:val="0030354A"/>
    <w:rsid w:val="00303ECC"/>
    <w:rsid w:val="003040AD"/>
    <w:rsid w:val="00304F92"/>
    <w:rsid w:val="0030559F"/>
    <w:rsid w:val="0030648A"/>
    <w:rsid w:val="00311DC8"/>
    <w:rsid w:val="00314A27"/>
    <w:rsid w:val="00316A6E"/>
    <w:rsid w:val="00322F2F"/>
    <w:rsid w:val="003237C6"/>
    <w:rsid w:val="00323CC1"/>
    <w:rsid w:val="00323F0F"/>
    <w:rsid w:val="00324D76"/>
    <w:rsid w:val="00325DE6"/>
    <w:rsid w:val="003277D9"/>
    <w:rsid w:val="0033198D"/>
    <w:rsid w:val="00333ABD"/>
    <w:rsid w:val="0034294C"/>
    <w:rsid w:val="00345DB0"/>
    <w:rsid w:val="003474B1"/>
    <w:rsid w:val="003511C5"/>
    <w:rsid w:val="00351ED2"/>
    <w:rsid w:val="003529CE"/>
    <w:rsid w:val="003532DB"/>
    <w:rsid w:val="0035456C"/>
    <w:rsid w:val="00362DE5"/>
    <w:rsid w:val="00365C20"/>
    <w:rsid w:val="003677A3"/>
    <w:rsid w:val="0036796D"/>
    <w:rsid w:val="003708AD"/>
    <w:rsid w:val="00373241"/>
    <w:rsid w:val="00376785"/>
    <w:rsid w:val="003779A6"/>
    <w:rsid w:val="00381E33"/>
    <w:rsid w:val="00385E26"/>
    <w:rsid w:val="00386C3E"/>
    <w:rsid w:val="003904BE"/>
    <w:rsid w:val="00390599"/>
    <w:rsid w:val="00393EE0"/>
    <w:rsid w:val="003946AA"/>
    <w:rsid w:val="0039573A"/>
    <w:rsid w:val="0039585C"/>
    <w:rsid w:val="00397479"/>
    <w:rsid w:val="003A1CEE"/>
    <w:rsid w:val="003A29DD"/>
    <w:rsid w:val="003A79CC"/>
    <w:rsid w:val="003B05BB"/>
    <w:rsid w:val="003C113F"/>
    <w:rsid w:val="003C53BA"/>
    <w:rsid w:val="003D1869"/>
    <w:rsid w:val="003D2A00"/>
    <w:rsid w:val="003D2F95"/>
    <w:rsid w:val="003D38F6"/>
    <w:rsid w:val="003D63EF"/>
    <w:rsid w:val="003D7373"/>
    <w:rsid w:val="003D794D"/>
    <w:rsid w:val="003D7AEB"/>
    <w:rsid w:val="003E0828"/>
    <w:rsid w:val="003E11E9"/>
    <w:rsid w:val="003E4DDA"/>
    <w:rsid w:val="003E56DD"/>
    <w:rsid w:val="003E663E"/>
    <w:rsid w:val="003E6EEF"/>
    <w:rsid w:val="0040349D"/>
    <w:rsid w:val="00403A34"/>
    <w:rsid w:val="00403B3C"/>
    <w:rsid w:val="0041670A"/>
    <w:rsid w:val="00416D29"/>
    <w:rsid w:val="004229B4"/>
    <w:rsid w:val="004231BD"/>
    <w:rsid w:val="004240DD"/>
    <w:rsid w:val="004250B7"/>
    <w:rsid w:val="00425A60"/>
    <w:rsid w:val="004260A2"/>
    <w:rsid w:val="00426D87"/>
    <w:rsid w:val="004309AD"/>
    <w:rsid w:val="00430F62"/>
    <w:rsid w:val="0043342F"/>
    <w:rsid w:val="00434515"/>
    <w:rsid w:val="00436493"/>
    <w:rsid w:val="00436FA5"/>
    <w:rsid w:val="004376FF"/>
    <w:rsid w:val="00441FDA"/>
    <w:rsid w:val="00442EB1"/>
    <w:rsid w:val="00442F8E"/>
    <w:rsid w:val="00444DAA"/>
    <w:rsid w:val="00445191"/>
    <w:rsid w:val="00450BC7"/>
    <w:rsid w:val="0045462B"/>
    <w:rsid w:val="00455575"/>
    <w:rsid w:val="00460BD0"/>
    <w:rsid w:val="0046118C"/>
    <w:rsid w:val="00461BD8"/>
    <w:rsid w:val="00462FA4"/>
    <w:rsid w:val="00463CE0"/>
    <w:rsid w:val="00466280"/>
    <w:rsid w:val="00466520"/>
    <w:rsid w:val="00470612"/>
    <w:rsid w:val="00473ABB"/>
    <w:rsid w:val="00476609"/>
    <w:rsid w:val="00493ACD"/>
    <w:rsid w:val="004A1CA4"/>
    <w:rsid w:val="004A2D5F"/>
    <w:rsid w:val="004A361B"/>
    <w:rsid w:val="004A3E0D"/>
    <w:rsid w:val="004A45B0"/>
    <w:rsid w:val="004A63A1"/>
    <w:rsid w:val="004B1BA1"/>
    <w:rsid w:val="004B2AF7"/>
    <w:rsid w:val="004B4F76"/>
    <w:rsid w:val="004B685F"/>
    <w:rsid w:val="004B7DB5"/>
    <w:rsid w:val="004C49FA"/>
    <w:rsid w:val="004D0AC4"/>
    <w:rsid w:val="004D0C96"/>
    <w:rsid w:val="004D2A74"/>
    <w:rsid w:val="004D3058"/>
    <w:rsid w:val="004D3333"/>
    <w:rsid w:val="004D46B3"/>
    <w:rsid w:val="004D53A3"/>
    <w:rsid w:val="004D68EE"/>
    <w:rsid w:val="004E038F"/>
    <w:rsid w:val="004E09BD"/>
    <w:rsid w:val="004E6967"/>
    <w:rsid w:val="004E775A"/>
    <w:rsid w:val="004E7EED"/>
    <w:rsid w:val="004F2A90"/>
    <w:rsid w:val="004F3D22"/>
    <w:rsid w:val="004F4698"/>
    <w:rsid w:val="004F64F2"/>
    <w:rsid w:val="004F66B2"/>
    <w:rsid w:val="004F6AE9"/>
    <w:rsid w:val="00501A79"/>
    <w:rsid w:val="00501B71"/>
    <w:rsid w:val="00502C26"/>
    <w:rsid w:val="00506007"/>
    <w:rsid w:val="005115F9"/>
    <w:rsid w:val="005117A1"/>
    <w:rsid w:val="0051190D"/>
    <w:rsid w:val="00512598"/>
    <w:rsid w:val="005133EB"/>
    <w:rsid w:val="00514004"/>
    <w:rsid w:val="00521019"/>
    <w:rsid w:val="005222F8"/>
    <w:rsid w:val="0052390F"/>
    <w:rsid w:val="0052446C"/>
    <w:rsid w:val="005249FD"/>
    <w:rsid w:val="005364D6"/>
    <w:rsid w:val="00537D14"/>
    <w:rsid w:val="00541564"/>
    <w:rsid w:val="005438C8"/>
    <w:rsid w:val="005441F8"/>
    <w:rsid w:val="00544BE8"/>
    <w:rsid w:val="005476D1"/>
    <w:rsid w:val="00551D30"/>
    <w:rsid w:val="0057158C"/>
    <w:rsid w:val="0057308C"/>
    <w:rsid w:val="0057510E"/>
    <w:rsid w:val="00577328"/>
    <w:rsid w:val="00577EC9"/>
    <w:rsid w:val="00582CA3"/>
    <w:rsid w:val="00593EA0"/>
    <w:rsid w:val="005A35E4"/>
    <w:rsid w:val="005A37E2"/>
    <w:rsid w:val="005A6B2F"/>
    <w:rsid w:val="005A7A59"/>
    <w:rsid w:val="005B0729"/>
    <w:rsid w:val="005B0F38"/>
    <w:rsid w:val="005B1442"/>
    <w:rsid w:val="005B2B54"/>
    <w:rsid w:val="005B46A5"/>
    <w:rsid w:val="005B54A0"/>
    <w:rsid w:val="005B73AD"/>
    <w:rsid w:val="005D035A"/>
    <w:rsid w:val="005D0C09"/>
    <w:rsid w:val="005D0E49"/>
    <w:rsid w:val="005D6686"/>
    <w:rsid w:val="005D7185"/>
    <w:rsid w:val="005E1A8D"/>
    <w:rsid w:val="005E2609"/>
    <w:rsid w:val="005E29C5"/>
    <w:rsid w:val="005E2EB4"/>
    <w:rsid w:val="005E545E"/>
    <w:rsid w:val="005E5AA4"/>
    <w:rsid w:val="005E6E8D"/>
    <w:rsid w:val="005F3E95"/>
    <w:rsid w:val="005F7F60"/>
    <w:rsid w:val="00600C76"/>
    <w:rsid w:val="00601315"/>
    <w:rsid w:val="00603B6A"/>
    <w:rsid w:val="00604845"/>
    <w:rsid w:val="00604933"/>
    <w:rsid w:val="006064C4"/>
    <w:rsid w:val="006106D8"/>
    <w:rsid w:val="00610E70"/>
    <w:rsid w:val="00613739"/>
    <w:rsid w:val="00614049"/>
    <w:rsid w:val="00615B5F"/>
    <w:rsid w:val="00615C24"/>
    <w:rsid w:val="00623BEE"/>
    <w:rsid w:val="00627F03"/>
    <w:rsid w:val="00635327"/>
    <w:rsid w:val="00636DCA"/>
    <w:rsid w:val="00640583"/>
    <w:rsid w:val="00640E48"/>
    <w:rsid w:val="00641F25"/>
    <w:rsid w:val="00643D64"/>
    <w:rsid w:val="00646B27"/>
    <w:rsid w:val="00647E01"/>
    <w:rsid w:val="00652AF5"/>
    <w:rsid w:val="0065417C"/>
    <w:rsid w:val="0065565A"/>
    <w:rsid w:val="00655E4B"/>
    <w:rsid w:val="006561FC"/>
    <w:rsid w:val="00657296"/>
    <w:rsid w:val="00660B63"/>
    <w:rsid w:val="006613CE"/>
    <w:rsid w:val="00662F97"/>
    <w:rsid w:val="0066307F"/>
    <w:rsid w:val="006634FA"/>
    <w:rsid w:val="0066475B"/>
    <w:rsid w:val="00670119"/>
    <w:rsid w:val="006743A0"/>
    <w:rsid w:val="0067707C"/>
    <w:rsid w:val="00680BCB"/>
    <w:rsid w:val="00681B34"/>
    <w:rsid w:val="006832B8"/>
    <w:rsid w:val="006850D0"/>
    <w:rsid w:val="006865BC"/>
    <w:rsid w:val="00686C31"/>
    <w:rsid w:val="006875D0"/>
    <w:rsid w:val="00690300"/>
    <w:rsid w:val="0069155F"/>
    <w:rsid w:val="006919F4"/>
    <w:rsid w:val="0069453B"/>
    <w:rsid w:val="006953F1"/>
    <w:rsid w:val="00695F0B"/>
    <w:rsid w:val="00697CDF"/>
    <w:rsid w:val="006A0B49"/>
    <w:rsid w:val="006A2B34"/>
    <w:rsid w:val="006A4010"/>
    <w:rsid w:val="006A6DD8"/>
    <w:rsid w:val="006B7332"/>
    <w:rsid w:val="006C40C5"/>
    <w:rsid w:val="006C5215"/>
    <w:rsid w:val="006D0F05"/>
    <w:rsid w:val="006D352E"/>
    <w:rsid w:val="006D3A53"/>
    <w:rsid w:val="006E2026"/>
    <w:rsid w:val="006E357B"/>
    <w:rsid w:val="006E3B26"/>
    <w:rsid w:val="006E3D18"/>
    <w:rsid w:val="006E3FD6"/>
    <w:rsid w:val="006F327E"/>
    <w:rsid w:val="006F507E"/>
    <w:rsid w:val="0070091A"/>
    <w:rsid w:val="00701FF2"/>
    <w:rsid w:val="00704634"/>
    <w:rsid w:val="00705B78"/>
    <w:rsid w:val="007107C0"/>
    <w:rsid w:val="00713D9E"/>
    <w:rsid w:val="0072578D"/>
    <w:rsid w:val="007276D7"/>
    <w:rsid w:val="007308EA"/>
    <w:rsid w:val="0073264C"/>
    <w:rsid w:val="00733BA7"/>
    <w:rsid w:val="00742833"/>
    <w:rsid w:val="007513F1"/>
    <w:rsid w:val="00751C76"/>
    <w:rsid w:val="00751F59"/>
    <w:rsid w:val="00753C1B"/>
    <w:rsid w:val="007563C4"/>
    <w:rsid w:val="00756565"/>
    <w:rsid w:val="007636BB"/>
    <w:rsid w:val="00771692"/>
    <w:rsid w:val="00774352"/>
    <w:rsid w:val="00774C5C"/>
    <w:rsid w:val="0077602E"/>
    <w:rsid w:val="007776BB"/>
    <w:rsid w:val="007813D5"/>
    <w:rsid w:val="007817E4"/>
    <w:rsid w:val="00785A1A"/>
    <w:rsid w:val="007864A1"/>
    <w:rsid w:val="00787E21"/>
    <w:rsid w:val="0079330E"/>
    <w:rsid w:val="00793EB8"/>
    <w:rsid w:val="007A3951"/>
    <w:rsid w:val="007A6D4A"/>
    <w:rsid w:val="007A7C49"/>
    <w:rsid w:val="007A7FEE"/>
    <w:rsid w:val="007B074C"/>
    <w:rsid w:val="007B18DF"/>
    <w:rsid w:val="007B2641"/>
    <w:rsid w:val="007B2CA7"/>
    <w:rsid w:val="007B3A4D"/>
    <w:rsid w:val="007B5663"/>
    <w:rsid w:val="007C08B0"/>
    <w:rsid w:val="007C104E"/>
    <w:rsid w:val="007C1221"/>
    <w:rsid w:val="007C6191"/>
    <w:rsid w:val="007D1F09"/>
    <w:rsid w:val="007D2816"/>
    <w:rsid w:val="007D522C"/>
    <w:rsid w:val="007D6B1D"/>
    <w:rsid w:val="007E00FC"/>
    <w:rsid w:val="007E3A13"/>
    <w:rsid w:val="007E4225"/>
    <w:rsid w:val="007E5F03"/>
    <w:rsid w:val="007E77CE"/>
    <w:rsid w:val="007E7A1A"/>
    <w:rsid w:val="007F3B50"/>
    <w:rsid w:val="007F4598"/>
    <w:rsid w:val="007F4C11"/>
    <w:rsid w:val="007F532F"/>
    <w:rsid w:val="007F75D6"/>
    <w:rsid w:val="0080329B"/>
    <w:rsid w:val="00804669"/>
    <w:rsid w:val="0080635A"/>
    <w:rsid w:val="008142A8"/>
    <w:rsid w:val="008218FC"/>
    <w:rsid w:val="0082197B"/>
    <w:rsid w:val="008235A8"/>
    <w:rsid w:val="00823A34"/>
    <w:rsid w:val="008267E2"/>
    <w:rsid w:val="008349D1"/>
    <w:rsid w:val="00843645"/>
    <w:rsid w:val="00844F3E"/>
    <w:rsid w:val="008516E6"/>
    <w:rsid w:val="00852E63"/>
    <w:rsid w:val="00856B8E"/>
    <w:rsid w:val="0086121B"/>
    <w:rsid w:val="008626BD"/>
    <w:rsid w:val="00862DB5"/>
    <w:rsid w:val="00863CFF"/>
    <w:rsid w:val="00866774"/>
    <w:rsid w:val="00871096"/>
    <w:rsid w:val="008729CF"/>
    <w:rsid w:val="00872F24"/>
    <w:rsid w:val="00874215"/>
    <w:rsid w:val="008745E0"/>
    <w:rsid w:val="008755CE"/>
    <w:rsid w:val="008860AC"/>
    <w:rsid w:val="008913A9"/>
    <w:rsid w:val="008916EC"/>
    <w:rsid w:val="00891AAA"/>
    <w:rsid w:val="00894590"/>
    <w:rsid w:val="00894849"/>
    <w:rsid w:val="008A2FF0"/>
    <w:rsid w:val="008A7C8F"/>
    <w:rsid w:val="008B0232"/>
    <w:rsid w:val="008B0258"/>
    <w:rsid w:val="008B3175"/>
    <w:rsid w:val="008B463B"/>
    <w:rsid w:val="008C3FC6"/>
    <w:rsid w:val="008C76B9"/>
    <w:rsid w:val="008D266C"/>
    <w:rsid w:val="008D3B5E"/>
    <w:rsid w:val="008D4641"/>
    <w:rsid w:val="008D7BFE"/>
    <w:rsid w:val="008E0D2B"/>
    <w:rsid w:val="008E6762"/>
    <w:rsid w:val="008F0FC3"/>
    <w:rsid w:val="008F1F75"/>
    <w:rsid w:val="008F2229"/>
    <w:rsid w:val="008F7667"/>
    <w:rsid w:val="0090174C"/>
    <w:rsid w:val="00904E0E"/>
    <w:rsid w:val="00907255"/>
    <w:rsid w:val="00913711"/>
    <w:rsid w:val="0092190B"/>
    <w:rsid w:val="00921A1A"/>
    <w:rsid w:val="00922372"/>
    <w:rsid w:val="0092347C"/>
    <w:rsid w:val="00930C0F"/>
    <w:rsid w:val="00933790"/>
    <w:rsid w:val="00934D92"/>
    <w:rsid w:val="00935F34"/>
    <w:rsid w:val="00945FC9"/>
    <w:rsid w:val="00947C73"/>
    <w:rsid w:val="00947E2E"/>
    <w:rsid w:val="0095020C"/>
    <w:rsid w:val="00951ED2"/>
    <w:rsid w:val="00952937"/>
    <w:rsid w:val="00954159"/>
    <w:rsid w:val="00955061"/>
    <w:rsid w:val="009573CB"/>
    <w:rsid w:val="009578CD"/>
    <w:rsid w:val="009612F9"/>
    <w:rsid w:val="009617BD"/>
    <w:rsid w:val="00962550"/>
    <w:rsid w:val="00964A06"/>
    <w:rsid w:val="0096630F"/>
    <w:rsid w:val="00966C92"/>
    <w:rsid w:val="00967C61"/>
    <w:rsid w:val="00970065"/>
    <w:rsid w:val="00970133"/>
    <w:rsid w:val="009726E1"/>
    <w:rsid w:val="0097738D"/>
    <w:rsid w:val="00980428"/>
    <w:rsid w:val="00982269"/>
    <w:rsid w:val="0098509C"/>
    <w:rsid w:val="00987103"/>
    <w:rsid w:val="0098747C"/>
    <w:rsid w:val="00995705"/>
    <w:rsid w:val="00995C8A"/>
    <w:rsid w:val="009A2B72"/>
    <w:rsid w:val="009A36FA"/>
    <w:rsid w:val="009A42DF"/>
    <w:rsid w:val="009A453C"/>
    <w:rsid w:val="009A65A2"/>
    <w:rsid w:val="009B02F5"/>
    <w:rsid w:val="009B0A32"/>
    <w:rsid w:val="009B0AD3"/>
    <w:rsid w:val="009B1AE5"/>
    <w:rsid w:val="009B35C8"/>
    <w:rsid w:val="009B449D"/>
    <w:rsid w:val="009B6376"/>
    <w:rsid w:val="009B68E1"/>
    <w:rsid w:val="009C5CBB"/>
    <w:rsid w:val="009C6474"/>
    <w:rsid w:val="009C7539"/>
    <w:rsid w:val="009D13D6"/>
    <w:rsid w:val="009D141E"/>
    <w:rsid w:val="009D2CE4"/>
    <w:rsid w:val="009D3532"/>
    <w:rsid w:val="009D462C"/>
    <w:rsid w:val="009E6648"/>
    <w:rsid w:val="009E796B"/>
    <w:rsid w:val="009F3153"/>
    <w:rsid w:val="009F4D89"/>
    <w:rsid w:val="009F6BF0"/>
    <w:rsid w:val="00A04943"/>
    <w:rsid w:val="00A056FB"/>
    <w:rsid w:val="00A1102A"/>
    <w:rsid w:val="00A12AC4"/>
    <w:rsid w:val="00A166BA"/>
    <w:rsid w:val="00A16BF4"/>
    <w:rsid w:val="00A250EA"/>
    <w:rsid w:val="00A271C3"/>
    <w:rsid w:val="00A33AA5"/>
    <w:rsid w:val="00A36CC9"/>
    <w:rsid w:val="00A41F25"/>
    <w:rsid w:val="00A43EB2"/>
    <w:rsid w:val="00A450E4"/>
    <w:rsid w:val="00A45C04"/>
    <w:rsid w:val="00A470EA"/>
    <w:rsid w:val="00A47EE3"/>
    <w:rsid w:val="00A56E81"/>
    <w:rsid w:val="00A56EB5"/>
    <w:rsid w:val="00A61AD3"/>
    <w:rsid w:val="00A620B3"/>
    <w:rsid w:val="00A662D8"/>
    <w:rsid w:val="00A66D0E"/>
    <w:rsid w:val="00A67580"/>
    <w:rsid w:val="00A67CA6"/>
    <w:rsid w:val="00A71CDF"/>
    <w:rsid w:val="00A73196"/>
    <w:rsid w:val="00A74B96"/>
    <w:rsid w:val="00A76A19"/>
    <w:rsid w:val="00A7798C"/>
    <w:rsid w:val="00A80642"/>
    <w:rsid w:val="00A81023"/>
    <w:rsid w:val="00A82286"/>
    <w:rsid w:val="00A83D64"/>
    <w:rsid w:val="00A8642F"/>
    <w:rsid w:val="00A8785C"/>
    <w:rsid w:val="00A920F7"/>
    <w:rsid w:val="00A95B7F"/>
    <w:rsid w:val="00A97E72"/>
    <w:rsid w:val="00AA12BB"/>
    <w:rsid w:val="00AA1C7C"/>
    <w:rsid w:val="00AA3162"/>
    <w:rsid w:val="00AA4E29"/>
    <w:rsid w:val="00AA5079"/>
    <w:rsid w:val="00AA7D81"/>
    <w:rsid w:val="00AB0996"/>
    <w:rsid w:val="00AB6372"/>
    <w:rsid w:val="00AC19DD"/>
    <w:rsid w:val="00AC5915"/>
    <w:rsid w:val="00AC5E55"/>
    <w:rsid w:val="00AC7590"/>
    <w:rsid w:val="00AD2AA1"/>
    <w:rsid w:val="00AE02EB"/>
    <w:rsid w:val="00AE0981"/>
    <w:rsid w:val="00AE2EFB"/>
    <w:rsid w:val="00AE3CC2"/>
    <w:rsid w:val="00AE44A8"/>
    <w:rsid w:val="00AE5814"/>
    <w:rsid w:val="00AE6E6E"/>
    <w:rsid w:val="00AF1559"/>
    <w:rsid w:val="00AF181D"/>
    <w:rsid w:val="00AF41D9"/>
    <w:rsid w:val="00B00361"/>
    <w:rsid w:val="00B05976"/>
    <w:rsid w:val="00B102F8"/>
    <w:rsid w:val="00B11E4B"/>
    <w:rsid w:val="00B1603A"/>
    <w:rsid w:val="00B16C9D"/>
    <w:rsid w:val="00B208F8"/>
    <w:rsid w:val="00B22D19"/>
    <w:rsid w:val="00B2344E"/>
    <w:rsid w:val="00B27A46"/>
    <w:rsid w:val="00B32A36"/>
    <w:rsid w:val="00B33452"/>
    <w:rsid w:val="00B379A4"/>
    <w:rsid w:val="00B4197C"/>
    <w:rsid w:val="00B41DBE"/>
    <w:rsid w:val="00B45AC6"/>
    <w:rsid w:val="00B5150B"/>
    <w:rsid w:val="00B53F80"/>
    <w:rsid w:val="00B55217"/>
    <w:rsid w:val="00B55D59"/>
    <w:rsid w:val="00B6063B"/>
    <w:rsid w:val="00B610B4"/>
    <w:rsid w:val="00B639A6"/>
    <w:rsid w:val="00B64B1D"/>
    <w:rsid w:val="00B65747"/>
    <w:rsid w:val="00B706A2"/>
    <w:rsid w:val="00B7540F"/>
    <w:rsid w:val="00B75439"/>
    <w:rsid w:val="00B75951"/>
    <w:rsid w:val="00B82D9A"/>
    <w:rsid w:val="00B839F8"/>
    <w:rsid w:val="00B8659C"/>
    <w:rsid w:val="00B95C4F"/>
    <w:rsid w:val="00BA0638"/>
    <w:rsid w:val="00BA2438"/>
    <w:rsid w:val="00BA36D3"/>
    <w:rsid w:val="00BA4DE8"/>
    <w:rsid w:val="00BB25A7"/>
    <w:rsid w:val="00BC4569"/>
    <w:rsid w:val="00BC48E3"/>
    <w:rsid w:val="00BC683F"/>
    <w:rsid w:val="00BD1F07"/>
    <w:rsid w:val="00BD2F74"/>
    <w:rsid w:val="00BD53E9"/>
    <w:rsid w:val="00BD5F07"/>
    <w:rsid w:val="00BE3F1D"/>
    <w:rsid w:val="00BE427A"/>
    <w:rsid w:val="00BE4857"/>
    <w:rsid w:val="00BE48C5"/>
    <w:rsid w:val="00BF0433"/>
    <w:rsid w:val="00BF0CD2"/>
    <w:rsid w:val="00BF1E28"/>
    <w:rsid w:val="00BF57CB"/>
    <w:rsid w:val="00C028B3"/>
    <w:rsid w:val="00C03EC7"/>
    <w:rsid w:val="00C10BF8"/>
    <w:rsid w:val="00C118CE"/>
    <w:rsid w:val="00C15269"/>
    <w:rsid w:val="00C2023D"/>
    <w:rsid w:val="00C2063D"/>
    <w:rsid w:val="00C27AA6"/>
    <w:rsid w:val="00C303EA"/>
    <w:rsid w:val="00C30627"/>
    <w:rsid w:val="00C3085A"/>
    <w:rsid w:val="00C3094D"/>
    <w:rsid w:val="00C30E21"/>
    <w:rsid w:val="00C3172B"/>
    <w:rsid w:val="00C31E4D"/>
    <w:rsid w:val="00C32B42"/>
    <w:rsid w:val="00C3331C"/>
    <w:rsid w:val="00C347B1"/>
    <w:rsid w:val="00C34B11"/>
    <w:rsid w:val="00C409A0"/>
    <w:rsid w:val="00C42FFF"/>
    <w:rsid w:val="00C519D7"/>
    <w:rsid w:val="00C51D3F"/>
    <w:rsid w:val="00C542D1"/>
    <w:rsid w:val="00C547D1"/>
    <w:rsid w:val="00C55F1E"/>
    <w:rsid w:val="00C568B5"/>
    <w:rsid w:val="00C615DA"/>
    <w:rsid w:val="00C62856"/>
    <w:rsid w:val="00C703E3"/>
    <w:rsid w:val="00C75B2F"/>
    <w:rsid w:val="00C75FF8"/>
    <w:rsid w:val="00C80E18"/>
    <w:rsid w:val="00C8350B"/>
    <w:rsid w:val="00C87787"/>
    <w:rsid w:val="00C87CAA"/>
    <w:rsid w:val="00C94A0C"/>
    <w:rsid w:val="00C97F28"/>
    <w:rsid w:val="00CA0C60"/>
    <w:rsid w:val="00CA2C22"/>
    <w:rsid w:val="00CA2ED8"/>
    <w:rsid w:val="00CA3103"/>
    <w:rsid w:val="00CA345E"/>
    <w:rsid w:val="00CA3FC1"/>
    <w:rsid w:val="00CA56DE"/>
    <w:rsid w:val="00CC0AAE"/>
    <w:rsid w:val="00CC2211"/>
    <w:rsid w:val="00CC3B1D"/>
    <w:rsid w:val="00CC4E55"/>
    <w:rsid w:val="00CD3BC5"/>
    <w:rsid w:val="00CE05B1"/>
    <w:rsid w:val="00CE05BE"/>
    <w:rsid w:val="00CE2006"/>
    <w:rsid w:val="00CE252A"/>
    <w:rsid w:val="00CE33C3"/>
    <w:rsid w:val="00CF0627"/>
    <w:rsid w:val="00CF3069"/>
    <w:rsid w:val="00CF61AE"/>
    <w:rsid w:val="00CF7C36"/>
    <w:rsid w:val="00D011C8"/>
    <w:rsid w:val="00D01726"/>
    <w:rsid w:val="00D05894"/>
    <w:rsid w:val="00D12815"/>
    <w:rsid w:val="00D21225"/>
    <w:rsid w:val="00D215EF"/>
    <w:rsid w:val="00D24369"/>
    <w:rsid w:val="00D25FFE"/>
    <w:rsid w:val="00D26701"/>
    <w:rsid w:val="00D31E49"/>
    <w:rsid w:val="00D32C76"/>
    <w:rsid w:val="00D35762"/>
    <w:rsid w:val="00D362A5"/>
    <w:rsid w:val="00D36CA5"/>
    <w:rsid w:val="00D37006"/>
    <w:rsid w:val="00D41A90"/>
    <w:rsid w:val="00D43542"/>
    <w:rsid w:val="00D51A9E"/>
    <w:rsid w:val="00D51F3F"/>
    <w:rsid w:val="00D6153E"/>
    <w:rsid w:val="00D6342D"/>
    <w:rsid w:val="00D648B0"/>
    <w:rsid w:val="00D6546B"/>
    <w:rsid w:val="00D669E1"/>
    <w:rsid w:val="00D6775A"/>
    <w:rsid w:val="00D708B9"/>
    <w:rsid w:val="00D729F9"/>
    <w:rsid w:val="00D72D64"/>
    <w:rsid w:val="00D73366"/>
    <w:rsid w:val="00D83E76"/>
    <w:rsid w:val="00D87B10"/>
    <w:rsid w:val="00D87D19"/>
    <w:rsid w:val="00D93119"/>
    <w:rsid w:val="00D939B3"/>
    <w:rsid w:val="00D93EF0"/>
    <w:rsid w:val="00D955DB"/>
    <w:rsid w:val="00D96185"/>
    <w:rsid w:val="00D97238"/>
    <w:rsid w:val="00D97A75"/>
    <w:rsid w:val="00DA7980"/>
    <w:rsid w:val="00DB0B7D"/>
    <w:rsid w:val="00DB304F"/>
    <w:rsid w:val="00DB5929"/>
    <w:rsid w:val="00DC2B83"/>
    <w:rsid w:val="00DC3277"/>
    <w:rsid w:val="00DC32CB"/>
    <w:rsid w:val="00DC4EC4"/>
    <w:rsid w:val="00DC6BE4"/>
    <w:rsid w:val="00DD0838"/>
    <w:rsid w:val="00DD144A"/>
    <w:rsid w:val="00DD7A42"/>
    <w:rsid w:val="00DE28CB"/>
    <w:rsid w:val="00DF09DD"/>
    <w:rsid w:val="00DF0CB1"/>
    <w:rsid w:val="00DF5F59"/>
    <w:rsid w:val="00DF63A8"/>
    <w:rsid w:val="00DF6FCF"/>
    <w:rsid w:val="00DF7A1B"/>
    <w:rsid w:val="00E05C7A"/>
    <w:rsid w:val="00E06CA6"/>
    <w:rsid w:val="00E22E3F"/>
    <w:rsid w:val="00E240E6"/>
    <w:rsid w:val="00E261F0"/>
    <w:rsid w:val="00E265F2"/>
    <w:rsid w:val="00E27436"/>
    <w:rsid w:val="00E31D64"/>
    <w:rsid w:val="00E32ACF"/>
    <w:rsid w:val="00E33362"/>
    <w:rsid w:val="00E33608"/>
    <w:rsid w:val="00E35F3F"/>
    <w:rsid w:val="00E404FE"/>
    <w:rsid w:val="00E410F3"/>
    <w:rsid w:val="00E4157C"/>
    <w:rsid w:val="00E41EC7"/>
    <w:rsid w:val="00E43ED0"/>
    <w:rsid w:val="00E456C8"/>
    <w:rsid w:val="00E50D20"/>
    <w:rsid w:val="00E550F9"/>
    <w:rsid w:val="00E64FA5"/>
    <w:rsid w:val="00E700ED"/>
    <w:rsid w:val="00E777A1"/>
    <w:rsid w:val="00E7794E"/>
    <w:rsid w:val="00E807D0"/>
    <w:rsid w:val="00E81C4E"/>
    <w:rsid w:val="00E81E3B"/>
    <w:rsid w:val="00E86C0F"/>
    <w:rsid w:val="00E93299"/>
    <w:rsid w:val="00E936FD"/>
    <w:rsid w:val="00E93B66"/>
    <w:rsid w:val="00E96ED4"/>
    <w:rsid w:val="00EA164B"/>
    <w:rsid w:val="00EB2314"/>
    <w:rsid w:val="00EB4506"/>
    <w:rsid w:val="00EB5184"/>
    <w:rsid w:val="00EC2027"/>
    <w:rsid w:val="00EC3CC1"/>
    <w:rsid w:val="00EC46A5"/>
    <w:rsid w:val="00EC4B8E"/>
    <w:rsid w:val="00EC5E1E"/>
    <w:rsid w:val="00EC5E4D"/>
    <w:rsid w:val="00EC6535"/>
    <w:rsid w:val="00EC7F06"/>
    <w:rsid w:val="00ED4E85"/>
    <w:rsid w:val="00ED6642"/>
    <w:rsid w:val="00EE164A"/>
    <w:rsid w:val="00EE419A"/>
    <w:rsid w:val="00EE529B"/>
    <w:rsid w:val="00EE5C94"/>
    <w:rsid w:val="00EE5E1A"/>
    <w:rsid w:val="00EF4DCA"/>
    <w:rsid w:val="00EF7D8C"/>
    <w:rsid w:val="00F0159B"/>
    <w:rsid w:val="00F02953"/>
    <w:rsid w:val="00F045FE"/>
    <w:rsid w:val="00F051A9"/>
    <w:rsid w:val="00F1102B"/>
    <w:rsid w:val="00F13983"/>
    <w:rsid w:val="00F1429A"/>
    <w:rsid w:val="00F1656F"/>
    <w:rsid w:val="00F17CDA"/>
    <w:rsid w:val="00F200C9"/>
    <w:rsid w:val="00F2351D"/>
    <w:rsid w:val="00F24D8F"/>
    <w:rsid w:val="00F26F72"/>
    <w:rsid w:val="00F33F49"/>
    <w:rsid w:val="00F40780"/>
    <w:rsid w:val="00F40843"/>
    <w:rsid w:val="00F413DF"/>
    <w:rsid w:val="00F5092A"/>
    <w:rsid w:val="00F515FB"/>
    <w:rsid w:val="00F52E2C"/>
    <w:rsid w:val="00F541BB"/>
    <w:rsid w:val="00F54B09"/>
    <w:rsid w:val="00F5551B"/>
    <w:rsid w:val="00F56633"/>
    <w:rsid w:val="00F66AB4"/>
    <w:rsid w:val="00F70065"/>
    <w:rsid w:val="00F70A2C"/>
    <w:rsid w:val="00F70B42"/>
    <w:rsid w:val="00F710ED"/>
    <w:rsid w:val="00F752D5"/>
    <w:rsid w:val="00F75A61"/>
    <w:rsid w:val="00F80142"/>
    <w:rsid w:val="00F809D1"/>
    <w:rsid w:val="00F82A25"/>
    <w:rsid w:val="00F835E8"/>
    <w:rsid w:val="00F837C6"/>
    <w:rsid w:val="00F85427"/>
    <w:rsid w:val="00F900A7"/>
    <w:rsid w:val="00F9013E"/>
    <w:rsid w:val="00F90323"/>
    <w:rsid w:val="00F92BDA"/>
    <w:rsid w:val="00F931F4"/>
    <w:rsid w:val="00F938DA"/>
    <w:rsid w:val="00F97332"/>
    <w:rsid w:val="00FA12FF"/>
    <w:rsid w:val="00FA3345"/>
    <w:rsid w:val="00FA37FC"/>
    <w:rsid w:val="00FB0933"/>
    <w:rsid w:val="00FB16B0"/>
    <w:rsid w:val="00FB25AB"/>
    <w:rsid w:val="00FB6386"/>
    <w:rsid w:val="00FB74D3"/>
    <w:rsid w:val="00FC03EC"/>
    <w:rsid w:val="00FC0BA9"/>
    <w:rsid w:val="00FC111D"/>
    <w:rsid w:val="00FC675B"/>
    <w:rsid w:val="00FD6154"/>
    <w:rsid w:val="00FD6F68"/>
    <w:rsid w:val="00FD71FE"/>
    <w:rsid w:val="00FE17CC"/>
    <w:rsid w:val="00FE1DCF"/>
    <w:rsid w:val="00FE3A65"/>
    <w:rsid w:val="00FE47A9"/>
    <w:rsid w:val="00FF6EC8"/>
    <w:rsid w:val="00FF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24021"/>
  <w15:docId w15:val="{961D43A2-D57A-4537-AACE-AC0E73D9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6D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67C6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488"/>
    <w:pPr>
      <w:ind w:left="720"/>
      <w:contextualSpacing/>
    </w:pPr>
    <w:rPr>
      <w:sz w:val="24"/>
      <w:szCs w:val="24"/>
    </w:rPr>
  </w:style>
  <w:style w:type="paragraph" w:styleId="a4">
    <w:name w:val="Normal (Web)"/>
    <w:basedOn w:val="a"/>
    <w:rsid w:val="00300488"/>
    <w:pPr>
      <w:spacing w:before="100" w:beforeAutospacing="1" w:after="100" w:afterAutospacing="1"/>
    </w:pPr>
    <w:rPr>
      <w:sz w:val="24"/>
      <w:szCs w:val="24"/>
    </w:rPr>
  </w:style>
  <w:style w:type="paragraph" w:styleId="2">
    <w:name w:val="Body Text Indent 2"/>
    <w:basedOn w:val="a"/>
    <w:link w:val="20"/>
    <w:uiPriority w:val="99"/>
    <w:unhideWhenUsed/>
    <w:rsid w:val="00300488"/>
    <w:pPr>
      <w:spacing w:after="120" w:line="480" w:lineRule="auto"/>
      <w:ind w:left="360"/>
    </w:pPr>
  </w:style>
  <w:style w:type="character" w:customStyle="1" w:styleId="20">
    <w:name w:val="Основной текст с отступом 2 Знак"/>
    <w:basedOn w:val="a0"/>
    <w:link w:val="2"/>
    <w:uiPriority w:val="99"/>
    <w:rsid w:val="00300488"/>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1610BC"/>
    <w:pPr>
      <w:tabs>
        <w:tab w:val="center" w:pos="4677"/>
        <w:tab w:val="right" w:pos="9355"/>
      </w:tabs>
    </w:pPr>
  </w:style>
  <w:style w:type="character" w:customStyle="1" w:styleId="a6">
    <w:name w:val="Верхний колонтитул Знак"/>
    <w:basedOn w:val="a0"/>
    <w:link w:val="a5"/>
    <w:uiPriority w:val="99"/>
    <w:rsid w:val="001610BC"/>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1610BC"/>
    <w:pPr>
      <w:tabs>
        <w:tab w:val="center" w:pos="4677"/>
        <w:tab w:val="right" w:pos="9355"/>
      </w:tabs>
    </w:pPr>
  </w:style>
  <w:style w:type="character" w:customStyle="1" w:styleId="a8">
    <w:name w:val="Нижний колонтитул Знак"/>
    <w:basedOn w:val="a0"/>
    <w:link w:val="a7"/>
    <w:uiPriority w:val="99"/>
    <w:rsid w:val="001610BC"/>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970133"/>
    <w:rPr>
      <w:rFonts w:ascii="Segoe UI" w:hAnsi="Segoe UI" w:cs="Segoe UI"/>
      <w:sz w:val="18"/>
      <w:szCs w:val="18"/>
    </w:rPr>
  </w:style>
  <w:style w:type="character" w:customStyle="1" w:styleId="aa">
    <w:name w:val="Текст выноски Знак"/>
    <w:basedOn w:val="a0"/>
    <w:link w:val="a9"/>
    <w:uiPriority w:val="99"/>
    <w:semiHidden/>
    <w:rsid w:val="00970133"/>
    <w:rPr>
      <w:rFonts w:ascii="Segoe UI" w:eastAsia="Times New Roman" w:hAnsi="Segoe UI" w:cs="Segoe UI"/>
      <w:sz w:val="18"/>
      <w:szCs w:val="18"/>
      <w:lang w:eastAsia="ru-RU"/>
    </w:rPr>
  </w:style>
  <w:style w:type="character" w:styleId="ab">
    <w:name w:val="page number"/>
    <w:basedOn w:val="a0"/>
    <w:rsid w:val="00954159"/>
  </w:style>
  <w:style w:type="paragraph" w:styleId="ac">
    <w:name w:val="Body Text"/>
    <w:basedOn w:val="a"/>
    <w:link w:val="ad"/>
    <w:rsid w:val="00954159"/>
    <w:pPr>
      <w:spacing w:after="120"/>
    </w:pPr>
  </w:style>
  <w:style w:type="character" w:customStyle="1" w:styleId="ad">
    <w:name w:val="Основной текст Знак"/>
    <w:basedOn w:val="a0"/>
    <w:link w:val="ac"/>
    <w:rsid w:val="00954159"/>
    <w:rPr>
      <w:rFonts w:ascii="Times New Roman" w:eastAsia="Times New Roman" w:hAnsi="Times New Roman" w:cs="Times New Roman"/>
      <w:sz w:val="20"/>
      <w:szCs w:val="20"/>
      <w:lang w:eastAsia="ru-RU"/>
    </w:rPr>
  </w:style>
  <w:style w:type="paragraph" w:customStyle="1" w:styleId="21">
    <w:name w:val="Основной текст 21"/>
    <w:basedOn w:val="a"/>
    <w:rsid w:val="00954159"/>
    <w:pPr>
      <w:spacing w:after="120"/>
      <w:ind w:left="360"/>
    </w:pPr>
  </w:style>
  <w:style w:type="paragraph" w:customStyle="1" w:styleId="22">
    <w:name w:val="2"/>
    <w:basedOn w:val="a"/>
    <w:next w:val="ae"/>
    <w:qFormat/>
    <w:rsid w:val="00954159"/>
    <w:pPr>
      <w:spacing w:before="240" w:after="60"/>
      <w:jc w:val="center"/>
    </w:pPr>
    <w:rPr>
      <w:rFonts w:ascii="Arial" w:hAnsi="Arial"/>
      <w:b/>
      <w:kern w:val="28"/>
      <w:sz w:val="32"/>
    </w:rPr>
  </w:style>
  <w:style w:type="paragraph" w:styleId="3">
    <w:name w:val="List Bullet 3"/>
    <w:basedOn w:val="a"/>
    <w:rsid w:val="00954159"/>
    <w:pPr>
      <w:ind w:left="1080" w:hanging="360"/>
    </w:pPr>
  </w:style>
  <w:style w:type="paragraph" w:customStyle="1" w:styleId="11">
    <w:name w:val="Текст1"/>
    <w:basedOn w:val="a"/>
    <w:rsid w:val="00954159"/>
    <w:pPr>
      <w:widowControl w:val="0"/>
      <w:snapToGrid w:val="0"/>
    </w:pPr>
    <w:rPr>
      <w:rFonts w:ascii="Courier New" w:hAnsi="Courier New"/>
    </w:rPr>
  </w:style>
  <w:style w:type="paragraph" w:styleId="ae">
    <w:name w:val="Title"/>
    <w:basedOn w:val="a"/>
    <w:next w:val="a"/>
    <w:link w:val="af"/>
    <w:qFormat/>
    <w:rsid w:val="00954159"/>
    <w:pPr>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0"/>
    <w:link w:val="ae"/>
    <w:rsid w:val="00954159"/>
    <w:rPr>
      <w:rFonts w:asciiTheme="majorHAnsi" w:eastAsiaTheme="majorEastAsia" w:hAnsiTheme="majorHAnsi" w:cstheme="majorBidi"/>
      <w:spacing w:val="-10"/>
      <w:kern w:val="28"/>
      <w:sz w:val="56"/>
      <w:szCs w:val="56"/>
      <w:lang w:eastAsia="ru-RU"/>
    </w:rPr>
  </w:style>
  <w:style w:type="character" w:styleId="af0">
    <w:name w:val="annotation reference"/>
    <w:basedOn w:val="a0"/>
    <w:uiPriority w:val="99"/>
    <w:semiHidden/>
    <w:unhideWhenUsed/>
    <w:rsid w:val="00577EC9"/>
    <w:rPr>
      <w:sz w:val="16"/>
      <w:szCs w:val="16"/>
    </w:rPr>
  </w:style>
  <w:style w:type="paragraph" w:styleId="af1">
    <w:name w:val="annotation text"/>
    <w:basedOn w:val="a"/>
    <w:link w:val="af2"/>
    <w:uiPriority w:val="99"/>
    <w:semiHidden/>
    <w:unhideWhenUsed/>
    <w:rsid w:val="00577EC9"/>
  </w:style>
  <w:style w:type="character" w:customStyle="1" w:styleId="af2">
    <w:name w:val="Текст примечания Знак"/>
    <w:basedOn w:val="a0"/>
    <w:link w:val="af1"/>
    <w:uiPriority w:val="99"/>
    <w:semiHidden/>
    <w:rsid w:val="00577EC9"/>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577EC9"/>
    <w:rPr>
      <w:b/>
      <w:bCs/>
    </w:rPr>
  </w:style>
  <w:style w:type="character" w:customStyle="1" w:styleId="af4">
    <w:name w:val="Тема примечания Знак"/>
    <w:basedOn w:val="af2"/>
    <w:link w:val="af3"/>
    <w:uiPriority w:val="99"/>
    <w:semiHidden/>
    <w:rsid w:val="00577EC9"/>
    <w:rPr>
      <w:rFonts w:ascii="Times New Roman" w:eastAsia="Times New Roman" w:hAnsi="Times New Roman" w:cs="Times New Roman"/>
      <w:b/>
      <w:bCs/>
      <w:sz w:val="20"/>
      <w:szCs w:val="20"/>
      <w:lang w:eastAsia="ru-RU"/>
    </w:rPr>
  </w:style>
  <w:style w:type="paragraph" w:customStyle="1" w:styleId="12">
    <w:name w:val="1"/>
    <w:basedOn w:val="a"/>
    <w:next w:val="a"/>
    <w:link w:val="af5"/>
    <w:uiPriority w:val="10"/>
    <w:qFormat/>
    <w:rsid w:val="0079330E"/>
    <w:pPr>
      <w:pBdr>
        <w:bottom w:val="single" w:sz="8" w:space="4" w:color="4F81BD"/>
      </w:pBdr>
      <w:spacing w:after="300"/>
      <w:contextualSpacing/>
    </w:pPr>
    <w:rPr>
      <w:rFonts w:ascii="Cambria" w:hAnsi="Cambria"/>
      <w:color w:val="17365D"/>
      <w:spacing w:val="5"/>
      <w:kern w:val="28"/>
      <w:sz w:val="52"/>
      <w:szCs w:val="52"/>
    </w:rPr>
  </w:style>
  <w:style w:type="character" w:customStyle="1" w:styleId="af5">
    <w:name w:val="Название Знак"/>
    <w:link w:val="12"/>
    <w:uiPriority w:val="10"/>
    <w:rsid w:val="0079330E"/>
    <w:rPr>
      <w:rFonts w:ascii="Cambria" w:eastAsia="Times New Roman" w:hAnsi="Cambria" w:cs="Times New Roman"/>
      <w:color w:val="17365D"/>
      <w:spacing w:val="5"/>
      <w:kern w:val="28"/>
      <w:sz w:val="52"/>
      <w:szCs w:val="52"/>
      <w:lang w:eastAsia="ru-RU"/>
    </w:rPr>
  </w:style>
  <w:style w:type="character" w:styleId="af6">
    <w:name w:val="Hyperlink"/>
    <w:uiPriority w:val="99"/>
    <w:unhideWhenUsed/>
    <w:rsid w:val="0079330E"/>
    <w:rPr>
      <w:color w:val="0000FF"/>
      <w:u w:val="single"/>
    </w:rPr>
  </w:style>
  <w:style w:type="character" w:customStyle="1" w:styleId="10">
    <w:name w:val="Заголовок 1 Знак"/>
    <w:basedOn w:val="a0"/>
    <w:link w:val="1"/>
    <w:rsid w:val="00967C61"/>
    <w:rPr>
      <w:rFonts w:ascii="Arial" w:eastAsia="Times New Roman" w:hAnsi="Arial" w:cs="Arial"/>
      <w:b/>
      <w:bCs/>
      <w:kern w:val="32"/>
      <w:sz w:val="32"/>
      <w:szCs w:val="32"/>
      <w:lang w:eastAsia="ru-RU"/>
    </w:rPr>
  </w:style>
  <w:style w:type="paragraph" w:styleId="af7">
    <w:name w:val="Body Text Indent"/>
    <w:basedOn w:val="a"/>
    <w:link w:val="af8"/>
    <w:uiPriority w:val="99"/>
    <w:unhideWhenUsed/>
    <w:rsid w:val="00F70065"/>
    <w:pPr>
      <w:spacing w:after="120"/>
      <w:ind w:left="283"/>
    </w:pPr>
  </w:style>
  <w:style w:type="character" w:customStyle="1" w:styleId="af8">
    <w:name w:val="Основной текст с отступом Знак"/>
    <w:basedOn w:val="a0"/>
    <w:link w:val="af7"/>
    <w:uiPriority w:val="99"/>
    <w:rsid w:val="00F70065"/>
    <w:rPr>
      <w:rFonts w:ascii="Times New Roman" w:eastAsia="Times New Roman" w:hAnsi="Times New Roman" w:cs="Times New Roman"/>
      <w:sz w:val="20"/>
      <w:szCs w:val="20"/>
      <w:lang w:eastAsia="ru-RU"/>
    </w:rPr>
  </w:style>
  <w:style w:type="paragraph" w:customStyle="1" w:styleId="Default">
    <w:name w:val="Default"/>
    <w:rsid w:val="00EE164A"/>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table" w:styleId="af9">
    <w:name w:val="Table Grid"/>
    <w:basedOn w:val="a1"/>
    <w:uiPriority w:val="39"/>
    <w:rsid w:val="00442E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rsid w:val="00B7540F"/>
  </w:style>
  <w:style w:type="table" w:customStyle="1" w:styleId="13">
    <w:name w:val="Сетка таблицы1"/>
    <w:basedOn w:val="a1"/>
    <w:next w:val="af9"/>
    <w:uiPriority w:val="99"/>
    <w:rsid w:val="004260A2"/>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C3094D"/>
    <w:pPr>
      <w:spacing w:after="0" w:line="240" w:lineRule="auto"/>
    </w:pPr>
    <w:rPr>
      <w:rFonts w:ascii="Times New Roman" w:eastAsia="Times New Roman" w:hAnsi="Times New Roman" w:cs="Times New Roman"/>
      <w:sz w:val="20"/>
      <w:szCs w:val="20"/>
      <w:lang w:eastAsia="ru-RU"/>
    </w:rPr>
  </w:style>
  <w:style w:type="paragraph" w:customStyle="1" w:styleId="mcntmsonormal">
    <w:name w:val="mcntmsonormal"/>
    <w:basedOn w:val="a"/>
    <w:rsid w:val="001169C7"/>
    <w:pPr>
      <w:spacing w:before="100" w:beforeAutospacing="1" w:after="100" w:afterAutospacing="1"/>
    </w:pPr>
    <w:rPr>
      <w:rFonts w:ascii="Calibri" w:eastAsiaTheme="minorHAnsi" w:hAnsi="Calibri" w:cs="Calibri"/>
      <w:sz w:val="22"/>
      <w:szCs w:val="22"/>
      <w:lang w:val="uk-UA" w:eastAsia="uk-UA"/>
    </w:rPr>
  </w:style>
  <w:style w:type="character" w:styleId="afb">
    <w:name w:val="Unresolved Mention"/>
    <w:basedOn w:val="a0"/>
    <w:uiPriority w:val="99"/>
    <w:semiHidden/>
    <w:unhideWhenUsed/>
    <w:rsid w:val="00701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16368">
      <w:bodyDiv w:val="1"/>
      <w:marLeft w:val="0"/>
      <w:marRight w:val="0"/>
      <w:marTop w:val="0"/>
      <w:marBottom w:val="0"/>
      <w:divBdr>
        <w:top w:val="none" w:sz="0" w:space="0" w:color="auto"/>
        <w:left w:val="none" w:sz="0" w:space="0" w:color="auto"/>
        <w:bottom w:val="none" w:sz="0" w:space="0" w:color="auto"/>
        <w:right w:val="none" w:sz="0" w:space="0" w:color="auto"/>
      </w:divBdr>
    </w:div>
    <w:div w:id="134758435">
      <w:bodyDiv w:val="1"/>
      <w:marLeft w:val="0"/>
      <w:marRight w:val="0"/>
      <w:marTop w:val="0"/>
      <w:marBottom w:val="0"/>
      <w:divBdr>
        <w:top w:val="none" w:sz="0" w:space="0" w:color="auto"/>
        <w:left w:val="none" w:sz="0" w:space="0" w:color="auto"/>
        <w:bottom w:val="none" w:sz="0" w:space="0" w:color="auto"/>
        <w:right w:val="none" w:sz="0" w:space="0" w:color="auto"/>
      </w:divBdr>
    </w:div>
    <w:div w:id="440340179">
      <w:bodyDiv w:val="1"/>
      <w:marLeft w:val="0"/>
      <w:marRight w:val="0"/>
      <w:marTop w:val="0"/>
      <w:marBottom w:val="0"/>
      <w:divBdr>
        <w:top w:val="none" w:sz="0" w:space="0" w:color="auto"/>
        <w:left w:val="none" w:sz="0" w:space="0" w:color="auto"/>
        <w:bottom w:val="none" w:sz="0" w:space="0" w:color="auto"/>
        <w:right w:val="none" w:sz="0" w:space="0" w:color="auto"/>
      </w:divBdr>
    </w:div>
    <w:div w:id="617299190">
      <w:bodyDiv w:val="1"/>
      <w:marLeft w:val="0"/>
      <w:marRight w:val="0"/>
      <w:marTop w:val="0"/>
      <w:marBottom w:val="0"/>
      <w:divBdr>
        <w:top w:val="none" w:sz="0" w:space="0" w:color="auto"/>
        <w:left w:val="none" w:sz="0" w:space="0" w:color="auto"/>
        <w:bottom w:val="none" w:sz="0" w:space="0" w:color="auto"/>
        <w:right w:val="none" w:sz="0" w:space="0" w:color="auto"/>
      </w:divBdr>
    </w:div>
    <w:div w:id="855001322">
      <w:bodyDiv w:val="1"/>
      <w:marLeft w:val="0"/>
      <w:marRight w:val="0"/>
      <w:marTop w:val="0"/>
      <w:marBottom w:val="0"/>
      <w:divBdr>
        <w:top w:val="none" w:sz="0" w:space="0" w:color="auto"/>
        <w:left w:val="none" w:sz="0" w:space="0" w:color="auto"/>
        <w:bottom w:val="none" w:sz="0" w:space="0" w:color="auto"/>
        <w:right w:val="none" w:sz="0" w:space="0" w:color="auto"/>
      </w:divBdr>
    </w:div>
    <w:div w:id="1027415136">
      <w:bodyDiv w:val="1"/>
      <w:marLeft w:val="0"/>
      <w:marRight w:val="0"/>
      <w:marTop w:val="0"/>
      <w:marBottom w:val="0"/>
      <w:divBdr>
        <w:top w:val="none" w:sz="0" w:space="0" w:color="auto"/>
        <w:left w:val="none" w:sz="0" w:space="0" w:color="auto"/>
        <w:bottom w:val="none" w:sz="0" w:space="0" w:color="auto"/>
        <w:right w:val="none" w:sz="0" w:space="0" w:color="auto"/>
      </w:divBdr>
      <w:divsChild>
        <w:div w:id="1072191776">
          <w:marLeft w:val="0"/>
          <w:marRight w:val="0"/>
          <w:marTop w:val="0"/>
          <w:marBottom w:val="0"/>
          <w:divBdr>
            <w:top w:val="none" w:sz="0" w:space="0" w:color="auto"/>
            <w:left w:val="none" w:sz="0" w:space="0" w:color="auto"/>
            <w:bottom w:val="none" w:sz="0" w:space="0" w:color="auto"/>
            <w:right w:val="none" w:sz="0" w:space="0" w:color="auto"/>
          </w:divBdr>
          <w:divsChild>
            <w:div w:id="1898736402">
              <w:marLeft w:val="0"/>
              <w:marRight w:val="0"/>
              <w:marTop w:val="0"/>
              <w:marBottom w:val="0"/>
              <w:divBdr>
                <w:top w:val="none" w:sz="0" w:space="0" w:color="auto"/>
                <w:left w:val="none" w:sz="0" w:space="0" w:color="auto"/>
                <w:bottom w:val="none" w:sz="0" w:space="0" w:color="auto"/>
                <w:right w:val="none" w:sz="0" w:space="0" w:color="auto"/>
              </w:divBdr>
              <w:divsChild>
                <w:div w:id="6097697">
                  <w:marLeft w:val="0"/>
                  <w:marRight w:val="0"/>
                  <w:marTop w:val="0"/>
                  <w:marBottom w:val="0"/>
                  <w:divBdr>
                    <w:top w:val="none" w:sz="0" w:space="0" w:color="auto"/>
                    <w:left w:val="none" w:sz="0" w:space="0" w:color="auto"/>
                    <w:bottom w:val="none" w:sz="0" w:space="0" w:color="auto"/>
                    <w:right w:val="none" w:sz="0" w:space="0" w:color="auto"/>
                  </w:divBdr>
                  <w:divsChild>
                    <w:div w:id="230771540">
                      <w:marLeft w:val="0"/>
                      <w:marRight w:val="0"/>
                      <w:marTop w:val="0"/>
                      <w:marBottom w:val="0"/>
                      <w:divBdr>
                        <w:top w:val="none" w:sz="0" w:space="0" w:color="auto"/>
                        <w:left w:val="none" w:sz="0" w:space="0" w:color="auto"/>
                        <w:bottom w:val="none" w:sz="0" w:space="0" w:color="auto"/>
                        <w:right w:val="none" w:sz="0" w:space="0" w:color="auto"/>
                      </w:divBdr>
                      <w:divsChild>
                        <w:div w:id="667175474">
                          <w:marLeft w:val="0"/>
                          <w:marRight w:val="0"/>
                          <w:marTop w:val="0"/>
                          <w:marBottom w:val="0"/>
                          <w:divBdr>
                            <w:top w:val="none" w:sz="0" w:space="0" w:color="auto"/>
                            <w:left w:val="none" w:sz="0" w:space="0" w:color="auto"/>
                            <w:bottom w:val="none" w:sz="0" w:space="0" w:color="auto"/>
                            <w:right w:val="none" w:sz="0" w:space="0" w:color="auto"/>
                          </w:divBdr>
                          <w:divsChild>
                            <w:div w:id="1371762350">
                              <w:marLeft w:val="0"/>
                              <w:marRight w:val="0"/>
                              <w:marTop w:val="0"/>
                              <w:marBottom w:val="0"/>
                              <w:divBdr>
                                <w:top w:val="none" w:sz="0" w:space="0" w:color="auto"/>
                                <w:left w:val="none" w:sz="0" w:space="0" w:color="auto"/>
                                <w:bottom w:val="single" w:sz="6" w:space="0" w:color="BEBEBE"/>
                                <w:right w:val="none" w:sz="0" w:space="0" w:color="auto"/>
                              </w:divBdr>
                              <w:divsChild>
                                <w:div w:id="837305908">
                                  <w:marLeft w:val="0"/>
                                  <w:marRight w:val="0"/>
                                  <w:marTop w:val="0"/>
                                  <w:marBottom w:val="0"/>
                                  <w:divBdr>
                                    <w:top w:val="none" w:sz="0" w:space="0" w:color="auto"/>
                                    <w:left w:val="none" w:sz="0" w:space="0" w:color="auto"/>
                                    <w:bottom w:val="none" w:sz="0" w:space="0" w:color="auto"/>
                                    <w:right w:val="none" w:sz="0" w:space="0" w:color="auto"/>
                                  </w:divBdr>
                                  <w:divsChild>
                                    <w:div w:id="1326974898">
                                      <w:marLeft w:val="0"/>
                                      <w:marRight w:val="0"/>
                                      <w:marTop w:val="0"/>
                                      <w:marBottom w:val="0"/>
                                      <w:divBdr>
                                        <w:top w:val="none" w:sz="0" w:space="0" w:color="auto"/>
                                        <w:left w:val="none" w:sz="0" w:space="0" w:color="auto"/>
                                        <w:bottom w:val="none" w:sz="0" w:space="0" w:color="auto"/>
                                        <w:right w:val="none" w:sz="0" w:space="0" w:color="auto"/>
                                      </w:divBdr>
                                      <w:divsChild>
                                        <w:div w:id="510679682">
                                          <w:marLeft w:val="0"/>
                                          <w:marRight w:val="0"/>
                                          <w:marTop w:val="0"/>
                                          <w:marBottom w:val="0"/>
                                          <w:divBdr>
                                            <w:top w:val="none" w:sz="0" w:space="0" w:color="auto"/>
                                            <w:left w:val="none" w:sz="0" w:space="0" w:color="auto"/>
                                            <w:bottom w:val="none" w:sz="0" w:space="0" w:color="auto"/>
                                            <w:right w:val="none" w:sz="0" w:space="0" w:color="auto"/>
                                          </w:divBdr>
                                          <w:divsChild>
                                            <w:div w:id="153506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967104">
                                  <w:marLeft w:val="0"/>
                                  <w:marRight w:val="0"/>
                                  <w:marTop w:val="0"/>
                                  <w:marBottom w:val="0"/>
                                  <w:divBdr>
                                    <w:top w:val="none" w:sz="0" w:space="0" w:color="auto"/>
                                    <w:left w:val="none" w:sz="0" w:space="0" w:color="auto"/>
                                    <w:bottom w:val="none" w:sz="0" w:space="0" w:color="auto"/>
                                    <w:right w:val="none" w:sz="0" w:space="0" w:color="auto"/>
                                  </w:divBdr>
                                  <w:divsChild>
                                    <w:div w:id="2097823190">
                                      <w:marLeft w:val="0"/>
                                      <w:marRight w:val="0"/>
                                      <w:marTop w:val="0"/>
                                      <w:marBottom w:val="0"/>
                                      <w:divBdr>
                                        <w:top w:val="none" w:sz="0" w:space="0" w:color="auto"/>
                                        <w:left w:val="none" w:sz="0" w:space="0" w:color="auto"/>
                                        <w:bottom w:val="none" w:sz="0" w:space="0" w:color="auto"/>
                                        <w:right w:val="none" w:sz="0" w:space="0" w:color="auto"/>
                                      </w:divBdr>
                                      <w:divsChild>
                                        <w:div w:id="2100982014">
                                          <w:marLeft w:val="0"/>
                                          <w:marRight w:val="0"/>
                                          <w:marTop w:val="0"/>
                                          <w:marBottom w:val="0"/>
                                          <w:divBdr>
                                            <w:top w:val="none" w:sz="0" w:space="0" w:color="auto"/>
                                            <w:left w:val="none" w:sz="0" w:space="0" w:color="auto"/>
                                            <w:bottom w:val="none" w:sz="0" w:space="0" w:color="auto"/>
                                            <w:right w:val="none" w:sz="0" w:space="0" w:color="auto"/>
                                          </w:divBdr>
                                          <w:divsChild>
                                            <w:div w:id="123081442">
                                              <w:marLeft w:val="0"/>
                                              <w:marRight w:val="0"/>
                                              <w:marTop w:val="0"/>
                                              <w:marBottom w:val="0"/>
                                              <w:divBdr>
                                                <w:top w:val="none" w:sz="0" w:space="0" w:color="auto"/>
                                                <w:left w:val="none" w:sz="0" w:space="0" w:color="auto"/>
                                                <w:bottom w:val="none" w:sz="0" w:space="0" w:color="auto"/>
                                                <w:right w:val="none" w:sz="0" w:space="0" w:color="auto"/>
                                              </w:divBdr>
                                              <w:divsChild>
                                                <w:div w:id="970671736">
                                                  <w:marLeft w:val="0"/>
                                                  <w:marRight w:val="0"/>
                                                  <w:marTop w:val="0"/>
                                                  <w:marBottom w:val="0"/>
                                                  <w:divBdr>
                                                    <w:top w:val="none" w:sz="0" w:space="0" w:color="auto"/>
                                                    <w:left w:val="none" w:sz="0" w:space="0" w:color="auto"/>
                                                    <w:bottom w:val="none" w:sz="0" w:space="0" w:color="auto"/>
                                                    <w:right w:val="none" w:sz="0" w:space="0" w:color="auto"/>
                                                  </w:divBdr>
                                                  <w:divsChild>
                                                    <w:div w:id="122074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240991">
      <w:bodyDiv w:val="1"/>
      <w:marLeft w:val="0"/>
      <w:marRight w:val="0"/>
      <w:marTop w:val="0"/>
      <w:marBottom w:val="0"/>
      <w:divBdr>
        <w:top w:val="none" w:sz="0" w:space="0" w:color="auto"/>
        <w:left w:val="none" w:sz="0" w:space="0" w:color="auto"/>
        <w:bottom w:val="none" w:sz="0" w:space="0" w:color="auto"/>
        <w:right w:val="none" w:sz="0" w:space="0" w:color="auto"/>
      </w:divBdr>
    </w:div>
    <w:div w:id="1215504295">
      <w:bodyDiv w:val="1"/>
      <w:marLeft w:val="0"/>
      <w:marRight w:val="0"/>
      <w:marTop w:val="0"/>
      <w:marBottom w:val="0"/>
      <w:divBdr>
        <w:top w:val="none" w:sz="0" w:space="0" w:color="auto"/>
        <w:left w:val="none" w:sz="0" w:space="0" w:color="auto"/>
        <w:bottom w:val="none" w:sz="0" w:space="0" w:color="auto"/>
        <w:right w:val="none" w:sz="0" w:space="0" w:color="auto"/>
      </w:divBdr>
    </w:div>
    <w:div w:id="2003577351">
      <w:bodyDiv w:val="1"/>
      <w:marLeft w:val="0"/>
      <w:marRight w:val="0"/>
      <w:marTop w:val="0"/>
      <w:marBottom w:val="0"/>
      <w:divBdr>
        <w:top w:val="none" w:sz="0" w:space="0" w:color="auto"/>
        <w:left w:val="none" w:sz="0" w:space="0" w:color="auto"/>
        <w:bottom w:val="none" w:sz="0" w:space="0" w:color="auto"/>
        <w:right w:val="none" w:sz="0" w:space="0" w:color="auto"/>
      </w:divBdr>
    </w:div>
    <w:div w:id="210830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7D728-122D-4318-8498-3D3B29D2E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3092</Words>
  <Characters>17625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METINVEST</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 ????????</dc:creator>
  <cp:keywords/>
  <dc:description/>
  <cp:lastModifiedBy>Олійник Ірина Миколаївна (Iryna Oliinyk)</cp:lastModifiedBy>
  <cp:revision>6</cp:revision>
  <cp:lastPrinted>2025-02-03T06:16:00Z</cp:lastPrinted>
  <dcterms:created xsi:type="dcterms:W3CDTF">2025-06-11T08:46:00Z</dcterms:created>
  <dcterms:modified xsi:type="dcterms:W3CDTF">2025-06-16T12:59:00Z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773f42-629e-4e64-8e1c-213ab1a82de3_Name">
    <vt:lpwstr>Конфиденциально</vt:lpwstr>
  </property>
  <property fmtid="{D5CDD505-2E9C-101B-9397-08002B2CF9AE}" pid="3" name="MSIP_Label_65773f42-629e-4e64-8e1c-213ab1a82de3_SetDate">
    <vt:lpwstr>2024-05-26T23:39:03Z</vt:lpwstr>
  </property>
  <property fmtid="{D5CDD505-2E9C-101B-9397-08002B2CF9AE}" pid="4" name="MSIP_Label_65773f42-629e-4e64-8e1c-213ab1a82de3_SiteId">
    <vt:lpwstr>b0bbbc89-2041-434f-8618-bc081a1a01d4</vt:lpwstr>
  </property>
  <property fmtid="{D5CDD505-2E9C-101B-9397-08002B2CF9AE}" pid="5" name="MSIP_Label_65773f42-629e-4e64-8e1c-213ab1a82de3_Enabled">
    <vt:lpwstr>True</vt:lpwstr>
  </property>
  <property fmtid="{D5CDD505-2E9C-101B-9397-08002B2CF9AE}" pid="6" name="MSIP_Label_a1a36a4a-13d4-4614-9a02-54578b156653_Extended_MSFT_Method">
    <vt:lpwstr>Standard</vt:lpwstr>
  </property>
  <property fmtid="{D5CDD505-2E9C-101B-9397-08002B2CF9AE}" pid="7" name="MSIP_Label_a1a36a4a-13d4-4614-9a02-54578b156653_Parent">
    <vt:lpwstr>65773f42-629e-4e64-8e1c-213ab1a82de3</vt:lpwstr>
  </property>
  <property fmtid="{D5CDD505-2E9C-101B-9397-08002B2CF9AE}" pid="8" name="MSIP_Label_a1a36a4a-13d4-4614-9a02-54578b156653_Removed">
    <vt:lpwstr>False</vt:lpwstr>
  </property>
  <property fmtid="{D5CDD505-2E9C-101B-9397-08002B2CF9AE}" pid="9" name="MSIP_Label_a1a36a4a-13d4-4614-9a02-54578b156653_ActionId">
    <vt:lpwstr>a41bd103-d572-4968-9a73-041b32165612</vt:lpwstr>
  </property>
  <property fmtid="{D5CDD505-2E9C-101B-9397-08002B2CF9AE}" pid="10" name="MSIP_Label_a1a36a4a-13d4-4614-9a02-54578b156653_Name">
    <vt:lpwstr>Конфиденциально \ Конфиденциально (Юристы) - возможно внешнее использование</vt:lpwstr>
  </property>
  <property fmtid="{D5CDD505-2E9C-101B-9397-08002B2CF9AE}" pid="11" name="MSIP_Label_a1a36a4a-13d4-4614-9a02-54578b156653_SetDate">
    <vt:lpwstr>2024-05-26T23:39:03Z</vt:lpwstr>
  </property>
  <property fmtid="{D5CDD505-2E9C-101B-9397-08002B2CF9AE}" pid="12" name="MSIP_Label_a1a36a4a-13d4-4614-9a02-54578b156653_SiteId">
    <vt:lpwstr>b0bbbc89-2041-434f-8618-bc081a1a01d4</vt:lpwstr>
  </property>
  <property fmtid="{D5CDD505-2E9C-101B-9397-08002B2CF9AE}" pid="13" name="MSIP_Label_a1a36a4a-13d4-4614-9a02-54578b156653_Enabled">
    <vt:lpwstr>True</vt:lpwstr>
  </property>
  <property fmtid="{D5CDD505-2E9C-101B-9397-08002B2CF9AE}" pid="14" name="MSIP_Label_65773f42-629e-4e64-8e1c-213ab1a82de3_ActionId">
    <vt:lpwstr>36fd3d52-5a84-4f33-bbea-fc53c889b8d0</vt:lpwstr>
  </property>
  <property fmtid="{D5CDD505-2E9C-101B-9397-08002B2CF9AE}" pid="15" name="MSIP_Label_65773f42-629e-4e64-8e1c-213ab1a82de3_Extended_MSFT_Method">
    <vt:lpwstr>Standard</vt:lpwstr>
  </property>
  <property fmtid="{D5CDD505-2E9C-101B-9397-08002B2CF9AE}" pid="16" name="Sensitivity">
    <vt:lpwstr>Конфиденциально \ Конфиденциально (Юристы) - возможно внешнее использование Конфиденциально</vt:lpwstr>
  </property>
</Properties>
</file>